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71395299"/>
        <w:docPartObj>
          <w:docPartGallery w:val="Cover Pages"/>
          <w:docPartUnique/>
        </w:docPartObj>
      </w:sdtPr>
      <w:sdtEndPr>
        <w:rPr>
          <w:rFonts w:asciiTheme="minorHAnsi" w:eastAsiaTheme="minorHAnsi" w:hAnsiTheme="minorHAnsi" w:cstheme="minorBidi"/>
          <w:sz w:val="22"/>
          <w:szCs w:val="22"/>
        </w:rPr>
      </w:sdtEndPr>
      <w:sdtContent>
        <w:p w:rsidR="007F5D0C" w:rsidRDefault="00491112">
          <w:pPr>
            <w:pStyle w:val="NoSpacing"/>
            <w:rPr>
              <w:rFonts w:asciiTheme="majorHAnsi" w:eastAsiaTheme="majorEastAsia" w:hAnsiTheme="majorHAnsi" w:cstheme="majorBidi"/>
              <w:sz w:val="72"/>
              <w:szCs w:val="72"/>
            </w:rPr>
          </w:pPr>
          <w:r w:rsidRPr="00491112">
            <w:rPr>
              <w:rFonts w:eastAsiaTheme="majorEastAsia" w:cstheme="majorBidi"/>
              <w:noProof/>
              <w:lang w:eastAsia="zh-TW"/>
            </w:rPr>
            <w:pict>
              <v:rect id="_x0000_s1041" style="position:absolute;margin-left:0;margin-top:0;width:641.75pt;height:64pt;z-index:25166438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91112">
            <w:rPr>
              <w:rFonts w:eastAsiaTheme="majorEastAsia" w:cstheme="majorBidi"/>
              <w:noProof/>
              <w:lang w:eastAsia="zh-TW"/>
            </w:rPr>
            <w:pict>
              <v:rect id="_x0000_s1044" style="position:absolute;margin-left:0;margin-top:0;width:7.15pt;height:830.75pt;z-index:25166745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91112">
            <w:rPr>
              <w:rFonts w:eastAsiaTheme="majorEastAsia" w:cstheme="majorBidi"/>
              <w:noProof/>
              <w:lang w:eastAsia="zh-TW"/>
            </w:rPr>
            <w:pict>
              <v:rect id="_x0000_s1043" style="position:absolute;margin-left:0;margin-top:0;width:7.15pt;height:830.75pt;z-index:25166643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91112">
            <w:rPr>
              <w:rFonts w:eastAsiaTheme="majorEastAsia" w:cstheme="majorBidi"/>
              <w:noProof/>
              <w:lang w:eastAsia="zh-TW"/>
            </w:rPr>
            <w:pict>
              <v:rect id="_x0000_s1042" style="position:absolute;margin-left:0;margin-top:0;width:641.75pt;height:64pt;z-index:25166540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7F5D0C" w:rsidRDefault="007F5D0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Rental Agreement</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7F5D0C" w:rsidRDefault="00866DF2">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Conrad N. Hilton Memorial Park and Community Center</w:t>
              </w:r>
            </w:p>
          </w:sdtContent>
        </w:sdt>
        <w:p w:rsidR="007F5D0C" w:rsidRDefault="007F5D0C">
          <w:pPr>
            <w:pStyle w:val="NoSpacing"/>
            <w:rPr>
              <w:rFonts w:asciiTheme="majorHAnsi" w:eastAsiaTheme="majorEastAsia" w:hAnsiTheme="majorHAnsi" w:cstheme="majorBidi"/>
              <w:sz w:val="36"/>
              <w:szCs w:val="36"/>
            </w:rPr>
          </w:pPr>
        </w:p>
        <w:p w:rsidR="007F5D0C" w:rsidRDefault="007F5D0C">
          <w:pPr>
            <w:pStyle w:val="NoSpacing"/>
            <w:rPr>
              <w:rFonts w:asciiTheme="majorHAnsi" w:eastAsiaTheme="majorEastAsia" w:hAnsiTheme="majorHAnsi" w:cstheme="majorBidi"/>
              <w:sz w:val="36"/>
              <w:szCs w:val="36"/>
            </w:rPr>
          </w:pPr>
        </w:p>
        <w:p w:rsidR="007F5D0C" w:rsidRDefault="007F5D0C">
          <w:pPr>
            <w:pStyle w:val="NoSpacing"/>
          </w:pPr>
        </w:p>
        <w:p w:rsidR="007F5D0C" w:rsidRDefault="006418F0">
          <w:r>
            <w:rPr>
              <w:noProof/>
            </w:rPr>
            <w:drawing>
              <wp:anchor distT="0" distB="0" distL="114300" distR="114300" simplePos="0" relativeHeight="251668480" behindDoc="1" locked="0" layoutInCell="1" allowOverlap="1">
                <wp:simplePos x="0" y="0"/>
                <wp:positionH relativeFrom="column">
                  <wp:posOffset>-314325</wp:posOffset>
                </wp:positionH>
                <wp:positionV relativeFrom="paragraph">
                  <wp:posOffset>115570</wp:posOffset>
                </wp:positionV>
                <wp:extent cx="5803900" cy="3524250"/>
                <wp:effectExtent l="19050" t="0" r="6350" b="0"/>
                <wp:wrapNone/>
                <wp:docPr id="3" name="Picture 2" descr="HIlton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Sketch.jpg"/>
                        <pic:cNvPicPr/>
                      </pic:nvPicPr>
                      <pic:blipFill>
                        <a:blip r:embed="rId9" cstate="print"/>
                        <a:stretch>
                          <a:fillRect/>
                        </a:stretch>
                      </pic:blipFill>
                      <pic:spPr>
                        <a:xfrm>
                          <a:off x="0" y="0"/>
                          <a:ext cx="5803900" cy="3524250"/>
                        </a:xfrm>
                        <a:prstGeom prst="rect">
                          <a:avLst/>
                        </a:prstGeom>
                      </pic:spPr>
                    </pic:pic>
                  </a:graphicData>
                </a:graphic>
              </wp:anchor>
            </w:drawing>
          </w:r>
        </w:p>
        <w:p w:rsidR="006418F0" w:rsidRDefault="007F5D0C">
          <w:r>
            <w:rPr>
              <w:noProof/>
            </w:rPr>
            <w:drawing>
              <wp:anchor distT="0" distB="0" distL="114300" distR="114300" simplePos="0" relativeHeight="251669504" behindDoc="0" locked="0" layoutInCell="1" allowOverlap="1">
                <wp:simplePos x="0" y="0"/>
                <wp:positionH relativeFrom="column">
                  <wp:posOffset>4124325</wp:posOffset>
                </wp:positionH>
                <wp:positionV relativeFrom="paragraph">
                  <wp:posOffset>4345305</wp:posOffset>
                </wp:positionV>
                <wp:extent cx="1847215" cy="1247775"/>
                <wp:effectExtent l="19050" t="0" r="635" b="0"/>
                <wp:wrapNone/>
                <wp:docPr id="4" name="Picture 3" descr="Hil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Logo.jpg"/>
                        <pic:cNvPicPr/>
                      </pic:nvPicPr>
                      <pic:blipFill>
                        <a:blip r:embed="rId10" cstate="print"/>
                        <a:stretch>
                          <a:fillRect/>
                        </a:stretch>
                      </pic:blipFill>
                      <pic:spPr>
                        <a:xfrm>
                          <a:off x="0" y="0"/>
                          <a:ext cx="1847215" cy="1247775"/>
                        </a:xfrm>
                        <a:prstGeom prst="rect">
                          <a:avLst/>
                        </a:prstGeom>
                      </pic:spPr>
                    </pic:pic>
                  </a:graphicData>
                </a:graphic>
              </wp:anchor>
            </w:drawing>
          </w:r>
        </w:p>
        <w:p w:rsidR="006418F0" w:rsidRDefault="006418F0"/>
        <w:p w:rsidR="006418F0" w:rsidRDefault="006418F0"/>
        <w:p w:rsidR="006418F0" w:rsidRDefault="006418F0"/>
        <w:p w:rsidR="006418F0" w:rsidRDefault="006418F0"/>
        <w:p w:rsidR="006418F0" w:rsidRDefault="006418F0"/>
        <w:p w:rsidR="006418F0" w:rsidRDefault="006418F0"/>
        <w:p w:rsidR="006418F0" w:rsidRDefault="006418F0"/>
        <w:p w:rsidR="006418F0" w:rsidRDefault="006418F0"/>
        <w:p w:rsidR="006418F0" w:rsidRDefault="006418F0"/>
        <w:p w:rsidR="006418F0" w:rsidRDefault="006418F0"/>
        <w:p w:rsidR="006418F0" w:rsidRDefault="00491112">
          <w:r w:rsidRPr="00491112">
            <w:rPr>
              <w:rFonts w:ascii="Times New Roman" w:hAnsi="Times New Roman" w:cs="Times New Roman"/>
              <w:i/>
              <w:noProof/>
              <w:lang w:eastAsia="zh-TW"/>
            </w:rPr>
            <w:pict>
              <v:shapetype id="_x0000_t202" coordsize="21600,21600" o:spt="202" path="m,l,21600r21600,l21600,xe">
                <v:stroke joinstyle="miter"/>
                <v:path gradientshapeok="t" o:connecttype="rect"/>
              </v:shapetype>
              <v:shape id="_x0000_s1050" type="#_x0000_t202" style="position:absolute;margin-left:12pt;margin-top:18.4pt;width:179.35pt;height:40.7pt;z-index:251681792;mso-width-relative:margin;mso-height-relative:margin" strokecolor="white [3212]" strokeweight=".25pt">
                <v:textbox>
                  <w:txbxContent>
                    <w:p w:rsidR="000C14F9" w:rsidRPr="000C14F9" w:rsidRDefault="000C14F9">
                      <w:pPr>
                        <w:rPr>
                          <w:rFonts w:ascii="Times New Roman" w:hAnsi="Times New Roman" w:cs="Times New Roman"/>
                          <w:b/>
                          <w:i/>
                          <w:color w:val="17365D" w:themeColor="text2" w:themeShade="BF"/>
                          <w:sz w:val="56"/>
                          <w:szCs w:val="56"/>
                        </w:rPr>
                      </w:pPr>
                      <w:r w:rsidRPr="000C14F9">
                        <w:rPr>
                          <w:rFonts w:ascii="Times New Roman" w:hAnsi="Times New Roman" w:cs="Times New Roman"/>
                          <w:b/>
                          <w:i/>
                          <w:color w:val="17365D" w:themeColor="text2" w:themeShade="BF"/>
                          <w:sz w:val="56"/>
                          <w:szCs w:val="56"/>
                        </w:rPr>
                        <w:t>Cisco, Texas</w:t>
                      </w:r>
                    </w:p>
                  </w:txbxContent>
                </v:textbox>
              </v:shape>
            </w:pict>
          </w:r>
        </w:p>
        <w:p w:rsidR="006418F0" w:rsidRDefault="006418F0"/>
        <w:p w:rsidR="006418F0" w:rsidRDefault="006418F0"/>
        <w:p w:rsidR="006418F0" w:rsidRDefault="006418F0"/>
        <w:p w:rsidR="006418F0" w:rsidRDefault="006418F0"/>
        <w:p w:rsidR="006418F0" w:rsidRDefault="006418F0"/>
        <w:p w:rsidR="005A661E" w:rsidRPr="006418F0" w:rsidRDefault="00491112"/>
      </w:sdtContent>
    </w:sdt>
    <w:p w:rsidR="00E52E15" w:rsidRDefault="00E52E15" w:rsidP="00625337">
      <w:pPr>
        <w:spacing w:after="0" w:line="240" w:lineRule="auto"/>
        <w:jc w:val="center"/>
        <w:rPr>
          <w:rFonts w:ascii="Times New Roman" w:hAnsi="Times New Roman" w:cs="Times New Roman"/>
          <w:b/>
          <w:sz w:val="32"/>
          <w:szCs w:val="32"/>
        </w:rPr>
      </w:pPr>
    </w:p>
    <w:p w:rsidR="00E52E15" w:rsidRDefault="00E52E15" w:rsidP="00625337">
      <w:pPr>
        <w:spacing w:after="0" w:line="240" w:lineRule="auto"/>
        <w:jc w:val="center"/>
        <w:rPr>
          <w:rFonts w:ascii="Times New Roman" w:hAnsi="Times New Roman" w:cs="Times New Roman"/>
          <w:b/>
          <w:sz w:val="32"/>
          <w:szCs w:val="32"/>
        </w:rPr>
      </w:pPr>
    </w:p>
    <w:p w:rsidR="00E23ACF" w:rsidRPr="00625337" w:rsidRDefault="00B165FE" w:rsidP="00625337">
      <w:pPr>
        <w:spacing w:after="0" w:line="240" w:lineRule="auto"/>
        <w:jc w:val="center"/>
        <w:rPr>
          <w:rFonts w:ascii="Times New Roman" w:hAnsi="Times New Roman" w:cs="Times New Roman"/>
          <w:b/>
          <w:sz w:val="32"/>
          <w:szCs w:val="32"/>
        </w:rPr>
      </w:pPr>
      <w:r w:rsidRPr="00625337">
        <w:rPr>
          <w:rFonts w:ascii="Times New Roman" w:hAnsi="Times New Roman" w:cs="Times New Roman"/>
          <w:b/>
          <w:sz w:val="32"/>
          <w:szCs w:val="32"/>
        </w:rPr>
        <w:lastRenderedPageBreak/>
        <w:t>Conrad N. Hilton</w:t>
      </w:r>
    </w:p>
    <w:p w:rsidR="00B165FE" w:rsidRPr="00625337" w:rsidRDefault="00B165FE" w:rsidP="00625337">
      <w:pPr>
        <w:spacing w:after="0" w:line="240" w:lineRule="auto"/>
        <w:jc w:val="center"/>
        <w:rPr>
          <w:rFonts w:ascii="Times New Roman" w:hAnsi="Times New Roman" w:cs="Times New Roman"/>
          <w:b/>
          <w:sz w:val="32"/>
          <w:szCs w:val="32"/>
        </w:rPr>
      </w:pPr>
      <w:r w:rsidRPr="00625337">
        <w:rPr>
          <w:rFonts w:ascii="Times New Roman" w:hAnsi="Times New Roman" w:cs="Times New Roman"/>
          <w:b/>
          <w:sz w:val="32"/>
          <w:szCs w:val="32"/>
        </w:rPr>
        <w:t>Memorial Park and Community Center</w:t>
      </w:r>
    </w:p>
    <w:p w:rsidR="00B165FE" w:rsidRDefault="00B165FE" w:rsidP="00625337">
      <w:pPr>
        <w:spacing w:after="0" w:line="240" w:lineRule="auto"/>
        <w:jc w:val="center"/>
        <w:rPr>
          <w:rFonts w:ascii="Times New Roman" w:hAnsi="Times New Roman" w:cs="Times New Roman"/>
        </w:rPr>
      </w:pPr>
      <w:r>
        <w:rPr>
          <w:rFonts w:ascii="Times New Roman" w:hAnsi="Times New Roman" w:cs="Times New Roman"/>
        </w:rPr>
        <w:t>Post Office Box 350 ~ 309 Conrad Hilton Avenue</w:t>
      </w:r>
    </w:p>
    <w:p w:rsidR="00B165FE" w:rsidRDefault="00B165FE" w:rsidP="00625337">
      <w:pPr>
        <w:spacing w:after="0" w:line="240" w:lineRule="auto"/>
        <w:jc w:val="center"/>
        <w:rPr>
          <w:rFonts w:ascii="Times New Roman" w:hAnsi="Times New Roman" w:cs="Times New Roman"/>
        </w:rPr>
      </w:pPr>
      <w:r>
        <w:rPr>
          <w:rFonts w:ascii="Times New Roman" w:hAnsi="Times New Roman" w:cs="Times New Roman"/>
        </w:rPr>
        <w:t>Cisco, Texas 76437</w:t>
      </w:r>
    </w:p>
    <w:p w:rsidR="00521E92" w:rsidRDefault="00B165FE" w:rsidP="00625337">
      <w:pPr>
        <w:spacing w:after="0" w:line="240" w:lineRule="auto"/>
        <w:jc w:val="center"/>
        <w:rPr>
          <w:rFonts w:ascii="Times New Roman" w:hAnsi="Times New Roman" w:cs="Times New Roman"/>
        </w:rPr>
      </w:pPr>
      <w:r>
        <w:rPr>
          <w:rFonts w:ascii="Times New Roman" w:hAnsi="Times New Roman" w:cs="Times New Roman"/>
        </w:rPr>
        <w:t>(254) 442-2537 Main Office ~ (325) 998-2560 Cell</w:t>
      </w:r>
      <w:r w:rsidR="00395103">
        <w:rPr>
          <w:rFonts w:ascii="Times New Roman" w:hAnsi="Times New Roman" w:cs="Times New Roman"/>
        </w:rPr>
        <w:t xml:space="preserve"> </w:t>
      </w:r>
    </w:p>
    <w:p w:rsidR="00B165FE" w:rsidRPr="00625337" w:rsidRDefault="00B165FE" w:rsidP="00625337">
      <w:pPr>
        <w:spacing w:after="0" w:line="240" w:lineRule="auto"/>
        <w:jc w:val="center"/>
        <w:rPr>
          <w:rFonts w:ascii="Times New Roman" w:hAnsi="Times New Roman" w:cs="Times New Roman"/>
          <w:b/>
          <w:i/>
        </w:rPr>
      </w:pPr>
      <w:r>
        <w:rPr>
          <w:rFonts w:ascii="Times New Roman" w:hAnsi="Times New Roman" w:cs="Times New Roman"/>
        </w:rPr>
        <w:br/>
      </w:r>
      <w:r w:rsidRPr="00625337">
        <w:rPr>
          <w:rFonts w:ascii="Times New Roman" w:hAnsi="Times New Roman" w:cs="Times New Roman"/>
          <w:b/>
          <w:i/>
        </w:rPr>
        <w:t>RENTAL AGREEMENT</w:t>
      </w:r>
    </w:p>
    <w:p w:rsidR="00B165FE" w:rsidRDefault="00B165FE" w:rsidP="00B165FE">
      <w:pPr>
        <w:spacing w:after="0" w:line="240" w:lineRule="auto"/>
        <w:rPr>
          <w:rFonts w:ascii="Times New Roman" w:hAnsi="Times New Roman" w:cs="Times New Roman"/>
        </w:rPr>
      </w:pPr>
    </w:p>
    <w:p w:rsidR="00B165FE" w:rsidRDefault="000534FD" w:rsidP="00B165FE">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75648" behindDoc="1" locked="1" layoutInCell="1" allowOverlap="1">
            <wp:simplePos x="0" y="0"/>
            <wp:positionH relativeFrom="column">
              <wp:posOffset>38100</wp:posOffset>
            </wp:positionH>
            <wp:positionV relativeFrom="paragraph">
              <wp:posOffset>311785</wp:posOffset>
            </wp:positionV>
            <wp:extent cx="5924550" cy="4457700"/>
            <wp:effectExtent l="19050" t="0" r="0" b="0"/>
            <wp:wrapNone/>
            <wp:docPr id="6" name="Picture 4" descr="Watermark H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Hilton.jpg"/>
                    <pic:cNvPicPr/>
                  </pic:nvPicPr>
                  <pic:blipFill>
                    <a:blip r:embed="rId11" cstate="print"/>
                    <a:stretch>
                      <a:fillRect/>
                    </a:stretch>
                  </pic:blipFill>
                  <pic:spPr>
                    <a:xfrm>
                      <a:off x="0" y="0"/>
                      <a:ext cx="5924550" cy="4457700"/>
                    </a:xfrm>
                    <a:prstGeom prst="rect">
                      <a:avLst/>
                    </a:prstGeom>
                  </pic:spPr>
                </pic:pic>
              </a:graphicData>
            </a:graphic>
          </wp:anchor>
        </w:drawing>
      </w:r>
      <w:r w:rsidR="00395A4C">
        <w:rPr>
          <w:rFonts w:ascii="Times New Roman" w:hAnsi="Times New Roman" w:cs="Times New Roman"/>
        </w:rPr>
        <w:t>Please read and completely understand the terms and conditions of this rental agreement prior to filling out the accompanying rental f</w:t>
      </w:r>
      <w:r w:rsidR="00376FC7">
        <w:rPr>
          <w:rFonts w:ascii="Times New Roman" w:hAnsi="Times New Roman" w:cs="Times New Roman"/>
        </w:rPr>
        <w:t>orm. This is a legally binding</w:t>
      </w:r>
      <w:r w:rsidR="00395A4C">
        <w:rPr>
          <w:rFonts w:ascii="Times New Roman" w:hAnsi="Times New Roman" w:cs="Times New Roman"/>
        </w:rPr>
        <w:t xml:space="preserve"> contract. </w:t>
      </w:r>
    </w:p>
    <w:p w:rsidR="00B165FE" w:rsidRDefault="00B165FE" w:rsidP="00B165FE">
      <w:pPr>
        <w:spacing w:after="0" w:line="240" w:lineRule="auto"/>
        <w:rPr>
          <w:rFonts w:ascii="Times New Roman" w:hAnsi="Times New Roman" w:cs="Times New Roman"/>
        </w:rPr>
      </w:pPr>
    </w:p>
    <w:p w:rsidR="00B165FE" w:rsidRPr="00395A4C" w:rsidRDefault="00B165FE" w:rsidP="00395A4C">
      <w:pPr>
        <w:spacing w:after="0" w:line="240" w:lineRule="auto"/>
        <w:rPr>
          <w:rFonts w:ascii="Times New Roman" w:hAnsi="Times New Roman" w:cs="Times New Roman"/>
          <w:b/>
        </w:rPr>
      </w:pPr>
      <w:r w:rsidRPr="001E7138">
        <w:rPr>
          <w:rFonts w:ascii="Times New Roman" w:hAnsi="Times New Roman" w:cs="Times New Roman"/>
          <w:b/>
        </w:rPr>
        <w:t xml:space="preserve">Rental Rates for Community Room / </w:t>
      </w:r>
      <w:r w:rsidR="0076421A" w:rsidRPr="001E7138">
        <w:rPr>
          <w:rFonts w:ascii="Times New Roman" w:hAnsi="Times New Roman" w:cs="Times New Roman"/>
          <w:b/>
        </w:rPr>
        <w:t>Auditorium</w:t>
      </w:r>
      <w:r w:rsidRPr="001E7138">
        <w:rPr>
          <w:rFonts w:ascii="Times New Roman" w:hAnsi="Times New Roman" w:cs="Times New Roman"/>
          <w:b/>
        </w:rPr>
        <w:t>:</w:t>
      </w:r>
    </w:p>
    <w:p w:rsidR="0076421A" w:rsidRDefault="001A5F2C" w:rsidP="00B165FE">
      <w:pPr>
        <w:tabs>
          <w:tab w:val="decimal" w:pos="1440"/>
        </w:tabs>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$100.00</w:t>
      </w:r>
      <w:r w:rsidR="00B165FE">
        <w:rPr>
          <w:rFonts w:ascii="Times New Roman" w:hAnsi="Times New Roman" w:cs="Times New Roman"/>
        </w:rPr>
        <w:t xml:space="preserve"> per hour</w:t>
      </w:r>
      <w:r w:rsidR="00395A4C">
        <w:rPr>
          <w:rFonts w:ascii="Times New Roman" w:hAnsi="Times New Roman" w:cs="Times New Roman"/>
        </w:rPr>
        <w:t xml:space="preserve"> with a four (4) hour minimum.</w:t>
      </w:r>
      <w:proofErr w:type="gramEnd"/>
      <w:r w:rsidR="00395A4C">
        <w:rPr>
          <w:rFonts w:ascii="Times New Roman" w:hAnsi="Times New Roman" w:cs="Times New Roman"/>
        </w:rPr>
        <w:t xml:space="preserve"> </w:t>
      </w:r>
    </w:p>
    <w:p w:rsidR="00395A4C" w:rsidRDefault="00395A4C" w:rsidP="00B165FE">
      <w:pPr>
        <w:tabs>
          <w:tab w:val="decimal" w:pos="1440"/>
        </w:tabs>
        <w:spacing w:after="0" w:line="240" w:lineRule="auto"/>
        <w:rPr>
          <w:rFonts w:ascii="Times New Roman" w:hAnsi="Times New Roman" w:cs="Times New Roman"/>
        </w:rPr>
      </w:pPr>
    </w:p>
    <w:p w:rsidR="00B165FE" w:rsidRPr="00625337" w:rsidRDefault="00B165FE" w:rsidP="00B165FE">
      <w:pPr>
        <w:tabs>
          <w:tab w:val="decimal" w:pos="1440"/>
        </w:tabs>
        <w:spacing w:after="0" w:line="240" w:lineRule="auto"/>
        <w:rPr>
          <w:rFonts w:ascii="Times New Roman" w:hAnsi="Times New Roman" w:cs="Times New Roman"/>
          <w:b/>
        </w:rPr>
      </w:pPr>
      <w:r w:rsidRPr="00625337">
        <w:rPr>
          <w:rFonts w:ascii="Times New Roman" w:hAnsi="Times New Roman" w:cs="Times New Roman"/>
          <w:b/>
        </w:rPr>
        <w:t>Rental Rate for Board Room and Lobby:</w:t>
      </w:r>
    </w:p>
    <w:p w:rsidR="00B165FE" w:rsidRDefault="00B165FE" w:rsidP="00395A4C">
      <w:pPr>
        <w:tabs>
          <w:tab w:val="left" w:pos="1185"/>
          <w:tab w:val="decimal" w:pos="1440"/>
        </w:tabs>
        <w:spacing w:after="0" w:line="240" w:lineRule="auto"/>
        <w:rPr>
          <w:rFonts w:ascii="Times New Roman" w:hAnsi="Times New Roman" w:cs="Times New Roman"/>
        </w:rPr>
      </w:pPr>
      <w:r>
        <w:rPr>
          <w:rFonts w:ascii="Times New Roman" w:hAnsi="Times New Roman" w:cs="Times New Roman"/>
        </w:rPr>
        <w:tab/>
      </w:r>
      <w:proofErr w:type="gramStart"/>
      <w:r w:rsidR="001A5F2C">
        <w:rPr>
          <w:rFonts w:ascii="Times New Roman" w:hAnsi="Times New Roman" w:cs="Times New Roman"/>
        </w:rPr>
        <w:t>$25.00</w:t>
      </w:r>
      <w:r>
        <w:rPr>
          <w:rFonts w:ascii="Times New Roman" w:hAnsi="Times New Roman" w:cs="Times New Roman"/>
        </w:rPr>
        <w:t xml:space="preserve"> per</w:t>
      </w:r>
      <w:r w:rsidR="00395A4C">
        <w:rPr>
          <w:rFonts w:ascii="Times New Roman" w:hAnsi="Times New Roman" w:cs="Times New Roman"/>
        </w:rPr>
        <w:t xml:space="preserve"> hour with a two (2) hour minimum.</w:t>
      </w:r>
      <w:proofErr w:type="gramEnd"/>
    </w:p>
    <w:p w:rsidR="00B165FE" w:rsidRDefault="00B165FE" w:rsidP="00B165FE">
      <w:pPr>
        <w:tabs>
          <w:tab w:val="decimal" w:pos="1440"/>
        </w:tabs>
        <w:spacing w:after="0" w:line="240" w:lineRule="auto"/>
        <w:rPr>
          <w:rFonts w:ascii="Times New Roman" w:hAnsi="Times New Roman" w:cs="Times New Roman"/>
        </w:rPr>
      </w:pPr>
    </w:p>
    <w:p w:rsidR="00E50884" w:rsidRDefault="00B165FE" w:rsidP="00B165FE">
      <w:pPr>
        <w:tabs>
          <w:tab w:val="decimal" w:pos="1440"/>
        </w:tabs>
        <w:spacing w:after="0" w:line="240" w:lineRule="auto"/>
        <w:rPr>
          <w:rFonts w:ascii="Times New Roman" w:hAnsi="Times New Roman" w:cs="Times New Roman"/>
          <w:b/>
        </w:rPr>
      </w:pPr>
      <w:r w:rsidRPr="00625337">
        <w:rPr>
          <w:rFonts w:ascii="Times New Roman" w:hAnsi="Times New Roman" w:cs="Times New Roman"/>
          <w:b/>
        </w:rPr>
        <w:t xml:space="preserve">Damage </w:t>
      </w:r>
      <w:r w:rsidR="0076421A">
        <w:rPr>
          <w:rFonts w:ascii="Times New Roman" w:hAnsi="Times New Roman" w:cs="Times New Roman"/>
          <w:b/>
        </w:rPr>
        <w:t xml:space="preserve">/ Key </w:t>
      </w:r>
      <w:r w:rsidRPr="00625337">
        <w:rPr>
          <w:rFonts w:ascii="Times New Roman" w:hAnsi="Times New Roman" w:cs="Times New Roman"/>
          <w:b/>
        </w:rPr>
        <w:t xml:space="preserve">Deposits: (Required with all </w:t>
      </w:r>
      <w:r w:rsidR="0076421A">
        <w:rPr>
          <w:rFonts w:ascii="Times New Roman" w:hAnsi="Times New Roman" w:cs="Times New Roman"/>
          <w:b/>
        </w:rPr>
        <w:t>Rentals)</w:t>
      </w:r>
    </w:p>
    <w:p w:rsidR="0076421A" w:rsidRDefault="0076421A" w:rsidP="00B165FE">
      <w:pPr>
        <w:tabs>
          <w:tab w:val="decimal" w:pos="1440"/>
        </w:tabs>
        <w:spacing w:after="0" w:line="240" w:lineRule="auto"/>
        <w:rPr>
          <w:rFonts w:ascii="Times New Roman" w:hAnsi="Times New Roman" w:cs="Times New Roman"/>
        </w:rPr>
      </w:pPr>
      <w:r>
        <w:rPr>
          <w:rFonts w:ascii="Times New Roman" w:hAnsi="Times New Roman" w:cs="Times New Roman"/>
          <w:i/>
        </w:rPr>
        <w:t xml:space="preserve">     </w:t>
      </w:r>
      <w:r w:rsidR="001A5F2C">
        <w:rPr>
          <w:rFonts w:ascii="Times New Roman" w:hAnsi="Times New Roman" w:cs="Times New Roman"/>
        </w:rPr>
        <w:tab/>
        <w:t>$250.00</w:t>
      </w:r>
      <w:r>
        <w:rPr>
          <w:rFonts w:ascii="Times New Roman" w:hAnsi="Times New Roman" w:cs="Times New Roman"/>
        </w:rPr>
        <w:t xml:space="preserve"> normal rentals</w:t>
      </w:r>
      <w:r w:rsidR="002F3AD1">
        <w:rPr>
          <w:rFonts w:ascii="Times New Roman" w:hAnsi="Times New Roman" w:cs="Times New Roman"/>
        </w:rPr>
        <w:t>; with food, youth, reunions, etc.</w:t>
      </w:r>
      <w:r w:rsidR="00C500EB">
        <w:rPr>
          <w:rFonts w:ascii="Times New Roman" w:hAnsi="Times New Roman" w:cs="Times New Roman"/>
        </w:rPr>
        <w:t xml:space="preserve"> (Great Room)</w:t>
      </w:r>
    </w:p>
    <w:p w:rsidR="00E50884" w:rsidRDefault="001A5F2C" w:rsidP="00B165FE">
      <w:pPr>
        <w:tabs>
          <w:tab w:val="decimal" w:pos="1440"/>
        </w:tabs>
        <w:spacing w:after="0" w:line="240" w:lineRule="auto"/>
        <w:rPr>
          <w:rFonts w:ascii="Times New Roman" w:hAnsi="Times New Roman" w:cs="Times New Roman"/>
        </w:rPr>
      </w:pPr>
      <w:r>
        <w:rPr>
          <w:rFonts w:ascii="Times New Roman" w:hAnsi="Times New Roman" w:cs="Times New Roman"/>
        </w:rPr>
        <w:tab/>
        <w:t>$350.00</w:t>
      </w:r>
      <w:r w:rsidR="0076421A">
        <w:rPr>
          <w:rFonts w:ascii="Times New Roman" w:hAnsi="Times New Roman" w:cs="Times New Roman"/>
        </w:rPr>
        <w:t xml:space="preserve"> rentals where alcohol is consumed</w:t>
      </w:r>
      <w:r w:rsidR="00C500EB">
        <w:rPr>
          <w:rFonts w:ascii="Times New Roman" w:hAnsi="Times New Roman" w:cs="Times New Roman"/>
        </w:rPr>
        <w:t>. (Great Room)</w:t>
      </w:r>
    </w:p>
    <w:p w:rsidR="00C500EB" w:rsidRDefault="00C500EB" w:rsidP="00B165FE">
      <w:pPr>
        <w:tabs>
          <w:tab w:val="decimal" w:pos="1440"/>
        </w:tabs>
        <w:spacing w:after="0" w:line="240" w:lineRule="auto"/>
        <w:rPr>
          <w:rFonts w:ascii="Times New Roman" w:hAnsi="Times New Roman" w:cs="Times New Roman"/>
        </w:rPr>
      </w:pPr>
      <w:r>
        <w:rPr>
          <w:rFonts w:ascii="Times New Roman" w:hAnsi="Times New Roman" w:cs="Times New Roman"/>
        </w:rPr>
        <w:tab/>
        <w:t>$50.00 regular meeting rentals (Board Room and Lobby Space)</w:t>
      </w:r>
    </w:p>
    <w:p w:rsidR="0076421A" w:rsidRDefault="0076421A" w:rsidP="00B165FE">
      <w:pPr>
        <w:tabs>
          <w:tab w:val="decimal" w:pos="1440"/>
        </w:tabs>
        <w:spacing w:after="0" w:line="240" w:lineRule="auto"/>
        <w:rPr>
          <w:rFonts w:ascii="Times New Roman" w:hAnsi="Times New Roman" w:cs="Times New Roman"/>
        </w:rPr>
      </w:pPr>
    </w:p>
    <w:p w:rsidR="00E50884" w:rsidRPr="00866DF2" w:rsidRDefault="00E50884" w:rsidP="00866DF2">
      <w:pPr>
        <w:tabs>
          <w:tab w:val="decimal" w:pos="1440"/>
        </w:tabs>
        <w:spacing w:after="0" w:line="240" w:lineRule="auto"/>
        <w:jc w:val="both"/>
        <w:rPr>
          <w:rFonts w:ascii="Times New Roman" w:hAnsi="Times New Roman" w:cs="Times New Roman"/>
          <w:i/>
          <w:sz w:val="18"/>
          <w:szCs w:val="18"/>
        </w:rPr>
      </w:pPr>
      <w:r w:rsidRPr="00866DF2">
        <w:rPr>
          <w:rFonts w:ascii="Times New Roman" w:hAnsi="Times New Roman" w:cs="Times New Roman"/>
          <w:i/>
          <w:sz w:val="18"/>
          <w:szCs w:val="18"/>
        </w:rPr>
        <w:t>All de</w:t>
      </w:r>
      <w:r w:rsidR="0076421A" w:rsidRPr="00866DF2">
        <w:rPr>
          <w:rFonts w:ascii="Times New Roman" w:hAnsi="Times New Roman" w:cs="Times New Roman"/>
          <w:i/>
          <w:sz w:val="18"/>
          <w:szCs w:val="18"/>
        </w:rPr>
        <w:t xml:space="preserve">posits must be paid at the time of </w:t>
      </w:r>
      <w:r w:rsidRPr="00866DF2">
        <w:rPr>
          <w:rFonts w:ascii="Times New Roman" w:hAnsi="Times New Roman" w:cs="Times New Roman"/>
          <w:i/>
          <w:sz w:val="18"/>
          <w:szCs w:val="18"/>
        </w:rPr>
        <w:t xml:space="preserve">signing of the rental agreement. The rental deposit is </w:t>
      </w:r>
      <w:r w:rsidRPr="00866DF2">
        <w:rPr>
          <w:rFonts w:ascii="Times New Roman" w:hAnsi="Times New Roman" w:cs="Times New Roman"/>
          <w:b/>
          <w:i/>
          <w:sz w:val="18"/>
          <w:szCs w:val="18"/>
        </w:rPr>
        <w:t>NOT</w:t>
      </w:r>
      <w:r w:rsidRPr="00866DF2">
        <w:rPr>
          <w:rFonts w:ascii="Times New Roman" w:hAnsi="Times New Roman" w:cs="Times New Roman"/>
          <w:i/>
          <w:sz w:val="18"/>
          <w:szCs w:val="18"/>
        </w:rPr>
        <w:t xml:space="preserve"> part of the regular rental and is refundable if the integrity of the facility</w:t>
      </w:r>
      <w:r w:rsidR="002F3AD1">
        <w:rPr>
          <w:rFonts w:ascii="Times New Roman" w:hAnsi="Times New Roman" w:cs="Times New Roman"/>
          <w:i/>
          <w:sz w:val="18"/>
          <w:szCs w:val="18"/>
        </w:rPr>
        <w:t xml:space="preserve"> is acceptable after the rental event.</w:t>
      </w:r>
    </w:p>
    <w:p w:rsidR="0076421A" w:rsidRDefault="0076421A" w:rsidP="00B165FE">
      <w:pPr>
        <w:tabs>
          <w:tab w:val="decimal" w:pos="1440"/>
        </w:tabs>
        <w:spacing w:after="0" w:line="240" w:lineRule="auto"/>
        <w:rPr>
          <w:rFonts w:ascii="Times New Roman" w:hAnsi="Times New Roman" w:cs="Times New Roman"/>
          <w:i/>
        </w:rPr>
      </w:pPr>
    </w:p>
    <w:p w:rsidR="0076421A" w:rsidRPr="00866DF2" w:rsidRDefault="0076421A" w:rsidP="00866DF2">
      <w:pPr>
        <w:tabs>
          <w:tab w:val="decimal" w:pos="1440"/>
        </w:tabs>
        <w:spacing w:after="0" w:line="240" w:lineRule="auto"/>
        <w:jc w:val="both"/>
        <w:rPr>
          <w:rFonts w:ascii="Times New Roman" w:hAnsi="Times New Roman" w:cs="Times New Roman"/>
          <w:i/>
          <w:sz w:val="18"/>
          <w:szCs w:val="18"/>
        </w:rPr>
      </w:pPr>
      <w:r w:rsidRPr="00866DF2">
        <w:rPr>
          <w:rFonts w:ascii="Times New Roman" w:hAnsi="Times New Roman" w:cs="Times New Roman"/>
          <w:i/>
          <w:sz w:val="18"/>
          <w:szCs w:val="18"/>
        </w:rPr>
        <w:t>A $25.00 key deposit is included with the damage deposit. If the key</w:t>
      </w:r>
      <w:r w:rsidR="0054033C">
        <w:rPr>
          <w:rFonts w:ascii="Times New Roman" w:hAnsi="Times New Roman" w:cs="Times New Roman"/>
          <w:i/>
          <w:sz w:val="18"/>
          <w:szCs w:val="18"/>
        </w:rPr>
        <w:t xml:space="preserve"> is not retuned, </w:t>
      </w:r>
      <w:r w:rsidRPr="00866DF2">
        <w:rPr>
          <w:rFonts w:ascii="Times New Roman" w:hAnsi="Times New Roman" w:cs="Times New Roman"/>
          <w:i/>
          <w:sz w:val="18"/>
          <w:szCs w:val="18"/>
        </w:rPr>
        <w:t>t</w:t>
      </w:r>
      <w:r w:rsidR="0054033C">
        <w:rPr>
          <w:rFonts w:ascii="Times New Roman" w:hAnsi="Times New Roman" w:cs="Times New Roman"/>
          <w:i/>
          <w:sz w:val="18"/>
          <w:szCs w:val="18"/>
        </w:rPr>
        <w:t>his portion of your deposit will be retained by the Hilton Community Center</w:t>
      </w:r>
      <w:r w:rsidRPr="00866DF2">
        <w:rPr>
          <w:rFonts w:ascii="Times New Roman" w:hAnsi="Times New Roman" w:cs="Times New Roman"/>
          <w:i/>
          <w:sz w:val="18"/>
          <w:szCs w:val="18"/>
        </w:rPr>
        <w:t xml:space="preserve">. </w:t>
      </w:r>
      <w:r w:rsidR="009A048F" w:rsidRPr="00866DF2">
        <w:rPr>
          <w:rFonts w:ascii="Times New Roman" w:hAnsi="Times New Roman" w:cs="Times New Roman"/>
          <w:i/>
          <w:sz w:val="18"/>
          <w:szCs w:val="18"/>
        </w:rPr>
        <w:t>We apologize for having to add this extra fee. It has unfortunately become necessary because historically people fail to return the key assigned to them. The security of the Hilton is par</w:t>
      </w:r>
      <w:r w:rsidR="000A0D4B">
        <w:rPr>
          <w:rFonts w:ascii="Times New Roman" w:hAnsi="Times New Roman" w:cs="Times New Roman"/>
          <w:i/>
          <w:sz w:val="18"/>
          <w:szCs w:val="18"/>
        </w:rPr>
        <w:t xml:space="preserve">amount. We are </w:t>
      </w:r>
      <w:r w:rsidR="002F3AD1">
        <w:rPr>
          <w:rFonts w:ascii="Times New Roman" w:hAnsi="Times New Roman" w:cs="Times New Roman"/>
          <w:i/>
          <w:sz w:val="18"/>
          <w:szCs w:val="18"/>
        </w:rPr>
        <w:t xml:space="preserve">very </w:t>
      </w:r>
      <w:r w:rsidR="000A0D4B">
        <w:rPr>
          <w:rFonts w:ascii="Times New Roman" w:hAnsi="Times New Roman" w:cs="Times New Roman"/>
          <w:i/>
          <w:sz w:val="18"/>
          <w:szCs w:val="18"/>
        </w:rPr>
        <w:t xml:space="preserve">conscientiously about this responsibility. </w:t>
      </w:r>
      <w:r w:rsidR="009A048F" w:rsidRPr="00866DF2">
        <w:rPr>
          <w:rFonts w:ascii="Times New Roman" w:hAnsi="Times New Roman" w:cs="Times New Roman"/>
          <w:i/>
          <w:sz w:val="18"/>
          <w:szCs w:val="18"/>
        </w:rPr>
        <w:t xml:space="preserve">It is an honor and privilege to be entrusted with the care and maintenance of this historic facility and </w:t>
      </w:r>
      <w:r w:rsidR="00866DF2" w:rsidRPr="00866DF2">
        <w:rPr>
          <w:rFonts w:ascii="Times New Roman" w:hAnsi="Times New Roman" w:cs="Times New Roman"/>
          <w:i/>
          <w:sz w:val="18"/>
          <w:szCs w:val="18"/>
        </w:rPr>
        <w:t xml:space="preserve">trust you feel the same way. </w:t>
      </w:r>
      <w:r w:rsidR="009A048F" w:rsidRPr="00866DF2">
        <w:rPr>
          <w:rFonts w:ascii="Times New Roman" w:hAnsi="Times New Roman" w:cs="Times New Roman"/>
          <w:i/>
          <w:sz w:val="18"/>
          <w:szCs w:val="18"/>
        </w:rPr>
        <w:t xml:space="preserve"> </w:t>
      </w:r>
    </w:p>
    <w:p w:rsidR="00D042A7" w:rsidRPr="00625337" w:rsidRDefault="00D042A7" w:rsidP="00625337">
      <w:pPr>
        <w:tabs>
          <w:tab w:val="decimal" w:pos="1440"/>
        </w:tabs>
        <w:spacing w:after="0" w:line="240" w:lineRule="auto"/>
        <w:jc w:val="center"/>
        <w:rPr>
          <w:rFonts w:ascii="Times New Roman" w:hAnsi="Times New Roman" w:cs="Times New Roman"/>
          <w:b/>
          <w:i/>
        </w:rPr>
      </w:pPr>
    </w:p>
    <w:p w:rsidR="00D042A7" w:rsidRPr="00625337" w:rsidRDefault="00D042A7" w:rsidP="00625337">
      <w:pPr>
        <w:tabs>
          <w:tab w:val="decimal" w:pos="1440"/>
        </w:tabs>
        <w:spacing w:after="0" w:line="240" w:lineRule="auto"/>
        <w:jc w:val="center"/>
        <w:rPr>
          <w:rFonts w:ascii="Times New Roman" w:hAnsi="Times New Roman" w:cs="Times New Roman"/>
          <w:b/>
          <w:i/>
        </w:rPr>
      </w:pPr>
      <w:r w:rsidRPr="00625337">
        <w:rPr>
          <w:rFonts w:ascii="Times New Roman" w:hAnsi="Times New Roman" w:cs="Times New Roman"/>
          <w:b/>
          <w:i/>
        </w:rPr>
        <w:t>RULES GOVERNING THE USE OF COMMUNITY CENTER MEETING FACILITIES</w:t>
      </w:r>
    </w:p>
    <w:p w:rsidR="00D042A7" w:rsidRDefault="00D042A7" w:rsidP="00B165FE">
      <w:pPr>
        <w:tabs>
          <w:tab w:val="decimal" w:pos="1440"/>
        </w:tabs>
        <w:spacing w:after="0" w:line="240" w:lineRule="auto"/>
        <w:rPr>
          <w:rFonts w:ascii="Times New Roman" w:hAnsi="Times New Roman" w:cs="Times New Roman"/>
        </w:rPr>
      </w:pPr>
    </w:p>
    <w:p w:rsidR="00D042A7" w:rsidRPr="00625337" w:rsidRDefault="00D042A7" w:rsidP="00B165FE">
      <w:pPr>
        <w:tabs>
          <w:tab w:val="decimal" w:pos="1440"/>
        </w:tabs>
        <w:spacing w:after="0" w:line="240" w:lineRule="auto"/>
        <w:rPr>
          <w:rFonts w:ascii="Times New Roman" w:hAnsi="Times New Roman" w:cs="Times New Roman"/>
          <w:sz w:val="18"/>
          <w:szCs w:val="18"/>
        </w:rPr>
      </w:pPr>
      <w:r w:rsidRPr="00625337">
        <w:rPr>
          <w:rFonts w:ascii="Times New Roman" w:hAnsi="Times New Roman" w:cs="Times New Roman"/>
          <w:sz w:val="18"/>
          <w:szCs w:val="18"/>
        </w:rPr>
        <w:t>The Conrad N. Hilton Memorial Park and Community Center wishes to be a contributing factor in the community by making this facility available for community and private purposes whenever possible. However, the Center does no</w:t>
      </w:r>
      <w:r w:rsidR="002F3AD1">
        <w:rPr>
          <w:rFonts w:ascii="Times New Roman" w:hAnsi="Times New Roman" w:cs="Times New Roman"/>
          <w:sz w:val="18"/>
          <w:szCs w:val="18"/>
        </w:rPr>
        <w:t>t</w:t>
      </w:r>
      <w:r w:rsidRPr="00625337">
        <w:rPr>
          <w:rFonts w:ascii="Times New Roman" w:hAnsi="Times New Roman" w:cs="Times New Roman"/>
          <w:sz w:val="18"/>
          <w:szCs w:val="18"/>
        </w:rPr>
        <w:t xml:space="preserve"> have the financial resources to provide free utility and janitorial services for meeting and other functions; and, as a non-profit community-based organization, the Center is accountable for the use and care of this facility. There</w:t>
      </w:r>
      <w:r w:rsidR="0054033C">
        <w:rPr>
          <w:rFonts w:ascii="Times New Roman" w:hAnsi="Times New Roman" w:cs="Times New Roman"/>
          <w:sz w:val="18"/>
          <w:szCs w:val="18"/>
        </w:rPr>
        <w:t>fore</w:t>
      </w:r>
      <w:r w:rsidRPr="00625337">
        <w:rPr>
          <w:rFonts w:ascii="Times New Roman" w:hAnsi="Times New Roman" w:cs="Times New Roman"/>
          <w:sz w:val="18"/>
          <w:szCs w:val="18"/>
        </w:rPr>
        <w:t>, the following rules are set forth to govern the use and car</w:t>
      </w:r>
      <w:r w:rsidR="0054033C">
        <w:rPr>
          <w:rFonts w:ascii="Times New Roman" w:hAnsi="Times New Roman" w:cs="Times New Roman"/>
          <w:sz w:val="18"/>
          <w:szCs w:val="18"/>
        </w:rPr>
        <w:t>e</w:t>
      </w:r>
      <w:r w:rsidRPr="00625337">
        <w:rPr>
          <w:rFonts w:ascii="Times New Roman" w:hAnsi="Times New Roman" w:cs="Times New Roman"/>
          <w:sz w:val="18"/>
          <w:szCs w:val="18"/>
        </w:rPr>
        <w:t xml:space="preserve"> of the meeting facilities of the Community Center. If inspection reveals need for additional clean-up and or maintenance, the cost shall be included in the final amount owed for the rental. </w:t>
      </w:r>
      <w:r w:rsidR="002F3AD1">
        <w:rPr>
          <w:rFonts w:ascii="Times New Roman" w:hAnsi="Times New Roman" w:cs="Times New Roman"/>
          <w:sz w:val="18"/>
          <w:szCs w:val="18"/>
        </w:rPr>
        <w:t>This means that</w:t>
      </w:r>
      <w:r w:rsidRPr="00625337">
        <w:rPr>
          <w:rFonts w:ascii="Times New Roman" w:hAnsi="Times New Roman" w:cs="Times New Roman"/>
          <w:sz w:val="18"/>
          <w:szCs w:val="18"/>
        </w:rPr>
        <w:t xml:space="preserve"> you might not get your deposit back, plus you could be liable for additional charges if necessary. </w:t>
      </w:r>
    </w:p>
    <w:p w:rsidR="00D042A7" w:rsidRPr="00625337" w:rsidRDefault="00D042A7" w:rsidP="00B165FE">
      <w:pPr>
        <w:tabs>
          <w:tab w:val="decimal" w:pos="1440"/>
        </w:tabs>
        <w:spacing w:after="0" w:line="240" w:lineRule="auto"/>
        <w:rPr>
          <w:rFonts w:ascii="Times New Roman" w:hAnsi="Times New Roman" w:cs="Times New Roman"/>
          <w:sz w:val="18"/>
          <w:szCs w:val="18"/>
        </w:rPr>
      </w:pPr>
    </w:p>
    <w:p w:rsidR="00B642CF" w:rsidRDefault="00D042A7" w:rsidP="008E298A">
      <w:pPr>
        <w:tabs>
          <w:tab w:val="decimal" w:pos="1440"/>
        </w:tabs>
        <w:spacing w:after="0" w:line="240" w:lineRule="auto"/>
        <w:rPr>
          <w:rFonts w:ascii="Times New Roman" w:hAnsi="Times New Roman" w:cs="Times New Roman"/>
          <w:sz w:val="18"/>
          <w:szCs w:val="18"/>
        </w:rPr>
      </w:pPr>
      <w:r w:rsidRPr="00625337">
        <w:rPr>
          <w:rFonts w:ascii="Times New Roman" w:hAnsi="Times New Roman" w:cs="Times New Roman"/>
          <w:sz w:val="18"/>
          <w:szCs w:val="18"/>
        </w:rPr>
        <w:t xml:space="preserve">The renter shall be responsible for picking up a key </w:t>
      </w:r>
      <w:r w:rsidR="0076279E">
        <w:rPr>
          <w:rFonts w:ascii="Times New Roman" w:hAnsi="Times New Roman" w:cs="Times New Roman"/>
          <w:sz w:val="18"/>
          <w:szCs w:val="18"/>
        </w:rPr>
        <w:t xml:space="preserve">or obtaining a code </w:t>
      </w:r>
      <w:r w:rsidRPr="00625337">
        <w:rPr>
          <w:rFonts w:ascii="Times New Roman" w:hAnsi="Times New Roman" w:cs="Times New Roman"/>
          <w:sz w:val="18"/>
          <w:szCs w:val="18"/>
        </w:rPr>
        <w:t xml:space="preserve">from the Chamber Office on Friday before 4:30 p.m. Our office is not open on the weekend. The key must be returned the following Monday and </w:t>
      </w:r>
      <w:r w:rsidR="0054033C">
        <w:rPr>
          <w:rFonts w:ascii="Times New Roman" w:hAnsi="Times New Roman" w:cs="Times New Roman"/>
          <w:sz w:val="18"/>
          <w:szCs w:val="18"/>
        </w:rPr>
        <w:t>final payment made for the r</w:t>
      </w:r>
      <w:r w:rsidRPr="00625337">
        <w:rPr>
          <w:rFonts w:ascii="Times New Roman" w:hAnsi="Times New Roman" w:cs="Times New Roman"/>
          <w:sz w:val="18"/>
          <w:szCs w:val="18"/>
        </w:rPr>
        <w:t>ental hours of the Community Center. Failure to return the k</w:t>
      </w:r>
      <w:r w:rsidR="0054033C">
        <w:rPr>
          <w:rFonts w:ascii="Times New Roman" w:hAnsi="Times New Roman" w:cs="Times New Roman"/>
          <w:sz w:val="18"/>
          <w:szCs w:val="18"/>
        </w:rPr>
        <w:t>ey will result in the forfeiture of $</w:t>
      </w:r>
      <w:r w:rsidRPr="00625337">
        <w:rPr>
          <w:rFonts w:ascii="Times New Roman" w:hAnsi="Times New Roman" w:cs="Times New Roman"/>
          <w:sz w:val="18"/>
          <w:szCs w:val="18"/>
        </w:rPr>
        <w:t>25.00</w:t>
      </w:r>
      <w:r w:rsidR="0054033C">
        <w:rPr>
          <w:rFonts w:ascii="Times New Roman" w:hAnsi="Times New Roman" w:cs="Times New Roman"/>
          <w:sz w:val="18"/>
          <w:szCs w:val="18"/>
        </w:rPr>
        <w:t xml:space="preserve"> of the initial deposit. </w:t>
      </w:r>
    </w:p>
    <w:p w:rsidR="002F3AD1" w:rsidRDefault="002F3AD1" w:rsidP="008E298A">
      <w:pPr>
        <w:tabs>
          <w:tab w:val="decimal" w:pos="1440"/>
        </w:tabs>
        <w:spacing w:after="0" w:line="240" w:lineRule="auto"/>
        <w:rPr>
          <w:rFonts w:ascii="Times New Roman" w:hAnsi="Times New Roman" w:cs="Times New Roman"/>
          <w:sz w:val="18"/>
          <w:szCs w:val="18"/>
        </w:rPr>
      </w:pPr>
    </w:p>
    <w:p w:rsidR="00625337" w:rsidRDefault="00625337" w:rsidP="00B165FE">
      <w:pPr>
        <w:tabs>
          <w:tab w:val="decimal" w:pos="1440"/>
        </w:tabs>
        <w:spacing w:after="0" w:line="240" w:lineRule="auto"/>
        <w:rPr>
          <w:rFonts w:ascii="Times New Roman" w:hAnsi="Times New Roman" w:cs="Times New Roman"/>
        </w:rPr>
      </w:pPr>
    </w:p>
    <w:p w:rsidR="00625337"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 xml:space="preserve">The renter shall be responsible for the facility during their rental period and shall leave the Community Room/Auditorium, kitchen area, restroom and other areas used in a neat and clean manner. </w:t>
      </w:r>
    </w:p>
    <w:p w:rsidR="00B642CF" w:rsidRPr="00866DF2" w:rsidRDefault="00B642CF" w:rsidP="00B642CF">
      <w:pPr>
        <w:pStyle w:val="ListParagraph"/>
        <w:tabs>
          <w:tab w:val="decimal" w:pos="1440"/>
        </w:tabs>
        <w:spacing w:after="0" w:line="240" w:lineRule="auto"/>
        <w:rPr>
          <w:rFonts w:ascii="Times New Roman" w:hAnsi="Times New Roman" w:cs="Times New Roman"/>
          <w:sz w:val="20"/>
          <w:szCs w:val="20"/>
        </w:rPr>
      </w:pP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 xml:space="preserve">All tables and chairs are to be returned to the arrangement in which they were found. </w:t>
      </w:r>
    </w:p>
    <w:p w:rsidR="00625337" w:rsidRPr="00866DF2" w:rsidRDefault="00625337" w:rsidP="00625337">
      <w:pPr>
        <w:tabs>
          <w:tab w:val="decimal" w:pos="1440"/>
        </w:tabs>
        <w:spacing w:after="0" w:line="240" w:lineRule="auto"/>
        <w:ind w:left="360"/>
        <w:rPr>
          <w:rFonts w:ascii="Times New Roman" w:hAnsi="Times New Roman" w:cs="Times New Roman"/>
          <w:sz w:val="20"/>
          <w:szCs w:val="20"/>
        </w:rPr>
      </w:pP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All facilities shall be cleaned immediately after use, prior to leaving.</w:t>
      </w:r>
    </w:p>
    <w:p w:rsidR="00625337" w:rsidRPr="00866DF2" w:rsidRDefault="00625337" w:rsidP="00625337">
      <w:pPr>
        <w:pStyle w:val="ListParagraph"/>
        <w:rPr>
          <w:rFonts w:ascii="Times New Roman" w:hAnsi="Times New Roman" w:cs="Times New Roman"/>
          <w:sz w:val="20"/>
          <w:szCs w:val="20"/>
        </w:rPr>
      </w:pP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 xml:space="preserve">The renter </w:t>
      </w:r>
      <w:r w:rsidR="001E7138">
        <w:rPr>
          <w:rFonts w:ascii="Times New Roman" w:hAnsi="Times New Roman" w:cs="Times New Roman"/>
          <w:sz w:val="20"/>
          <w:szCs w:val="20"/>
        </w:rPr>
        <w:t>s</w:t>
      </w:r>
      <w:r w:rsidRPr="00866DF2">
        <w:rPr>
          <w:rFonts w:ascii="Times New Roman" w:hAnsi="Times New Roman" w:cs="Times New Roman"/>
          <w:sz w:val="20"/>
          <w:szCs w:val="20"/>
        </w:rPr>
        <w:t xml:space="preserve">hall be financially responsible for any and all damage (associated with their use of this facility) to the facility, and its contents, during the rental period. </w:t>
      </w:r>
    </w:p>
    <w:p w:rsidR="00625337" w:rsidRPr="00866DF2" w:rsidRDefault="00625337" w:rsidP="00625337">
      <w:pPr>
        <w:pStyle w:val="ListParagraph"/>
        <w:rPr>
          <w:rFonts w:ascii="Times New Roman" w:hAnsi="Times New Roman" w:cs="Times New Roman"/>
          <w:sz w:val="20"/>
          <w:szCs w:val="20"/>
        </w:rPr>
      </w:pP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 xml:space="preserve">No decorations or other materials are to be attached to the walls, ceilings or curtains. </w:t>
      </w:r>
    </w:p>
    <w:p w:rsidR="00625337" w:rsidRPr="00866DF2" w:rsidRDefault="00C500EB" w:rsidP="00625337">
      <w:pPr>
        <w:pStyle w:val="ListParagrap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3600" behindDoc="1" locked="0" layoutInCell="1" allowOverlap="1">
            <wp:simplePos x="0" y="0"/>
            <wp:positionH relativeFrom="column">
              <wp:posOffset>-142875</wp:posOffset>
            </wp:positionH>
            <wp:positionV relativeFrom="paragraph">
              <wp:posOffset>25400</wp:posOffset>
            </wp:positionV>
            <wp:extent cx="5924550" cy="4457700"/>
            <wp:effectExtent l="19050" t="0" r="0" b="0"/>
            <wp:wrapNone/>
            <wp:docPr id="5" name="Picture 4" descr="Watermark H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Hilton.jpg"/>
                    <pic:cNvPicPr/>
                  </pic:nvPicPr>
                  <pic:blipFill>
                    <a:blip r:embed="rId11" cstate="print"/>
                    <a:stretch>
                      <a:fillRect/>
                    </a:stretch>
                  </pic:blipFill>
                  <pic:spPr>
                    <a:xfrm>
                      <a:off x="0" y="0"/>
                      <a:ext cx="5924550" cy="4457700"/>
                    </a:xfrm>
                    <a:prstGeom prst="rect">
                      <a:avLst/>
                    </a:prstGeom>
                  </pic:spPr>
                </pic:pic>
              </a:graphicData>
            </a:graphic>
          </wp:anchor>
        </w:drawing>
      </w: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All you</w:t>
      </w:r>
      <w:r w:rsidR="001E7138">
        <w:rPr>
          <w:rFonts w:ascii="Times New Roman" w:hAnsi="Times New Roman" w:cs="Times New Roman"/>
          <w:sz w:val="20"/>
          <w:szCs w:val="20"/>
        </w:rPr>
        <w:t>th</w:t>
      </w:r>
      <w:r w:rsidRPr="00866DF2">
        <w:rPr>
          <w:rFonts w:ascii="Times New Roman" w:hAnsi="Times New Roman" w:cs="Times New Roman"/>
          <w:sz w:val="20"/>
          <w:szCs w:val="20"/>
        </w:rPr>
        <w:t xml:space="preserve"> activities must be supervised by </w:t>
      </w:r>
      <w:r w:rsidRPr="00866DF2">
        <w:rPr>
          <w:rFonts w:ascii="Times New Roman" w:hAnsi="Times New Roman" w:cs="Times New Roman"/>
          <w:i/>
          <w:sz w:val="20"/>
          <w:szCs w:val="20"/>
          <w:u w:val="single"/>
        </w:rPr>
        <w:t>responsible</w:t>
      </w:r>
      <w:r w:rsidRPr="00866DF2">
        <w:rPr>
          <w:rFonts w:ascii="Times New Roman" w:hAnsi="Times New Roman" w:cs="Times New Roman"/>
          <w:sz w:val="20"/>
          <w:szCs w:val="20"/>
        </w:rPr>
        <w:t xml:space="preserve"> adults. </w:t>
      </w:r>
    </w:p>
    <w:p w:rsidR="00625337" w:rsidRPr="00866DF2" w:rsidRDefault="00625337" w:rsidP="00625337">
      <w:pPr>
        <w:pStyle w:val="ListParagraph"/>
        <w:rPr>
          <w:rFonts w:ascii="Times New Roman" w:hAnsi="Times New Roman" w:cs="Times New Roman"/>
          <w:sz w:val="20"/>
          <w:szCs w:val="20"/>
        </w:rPr>
      </w:pPr>
    </w:p>
    <w:p w:rsidR="00625337" w:rsidRPr="00866DF2" w:rsidRDefault="001E7138" w:rsidP="00625337">
      <w:pPr>
        <w:pStyle w:val="ListParagraph"/>
        <w:numPr>
          <w:ilvl w:val="0"/>
          <w:numId w:val="1"/>
        </w:numPr>
        <w:tabs>
          <w:tab w:val="decimal" w:pos="1440"/>
        </w:tabs>
        <w:spacing w:after="0" w:line="240" w:lineRule="auto"/>
        <w:rPr>
          <w:rFonts w:ascii="Times New Roman" w:hAnsi="Times New Roman" w:cs="Times New Roman"/>
          <w:sz w:val="20"/>
          <w:szCs w:val="20"/>
        </w:rPr>
      </w:pPr>
      <w:r>
        <w:rPr>
          <w:rFonts w:ascii="Times New Roman" w:hAnsi="Times New Roman" w:cs="Times New Roman"/>
          <w:sz w:val="20"/>
          <w:szCs w:val="20"/>
        </w:rPr>
        <w:t>Persons using</w:t>
      </w:r>
      <w:r w:rsidR="00625337" w:rsidRPr="00866DF2">
        <w:rPr>
          <w:rFonts w:ascii="Times New Roman" w:hAnsi="Times New Roman" w:cs="Times New Roman"/>
          <w:sz w:val="20"/>
          <w:szCs w:val="20"/>
        </w:rPr>
        <w:t xml:space="preserve"> the facility assume all responsibility for the caterer and caterer clean-up.</w:t>
      </w:r>
    </w:p>
    <w:p w:rsidR="00625337" w:rsidRPr="00866DF2" w:rsidRDefault="00625337" w:rsidP="00625337">
      <w:pPr>
        <w:pStyle w:val="ListParagraph"/>
        <w:rPr>
          <w:rFonts w:ascii="Times New Roman" w:hAnsi="Times New Roman" w:cs="Times New Roman"/>
          <w:sz w:val="20"/>
          <w:szCs w:val="20"/>
        </w:rPr>
      </w:pP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 xml:space="preserve">Rental is only for the Auditorium and Kitchen facilities. The Museum, Pictorial Gallery, and upstairs facility are not open to the public without staff present. </w:t>
      </w:r>
    </w:p>
    <w:p w:rsidR="00625337" w:rsidRPr="00866DF2" w:rsidRDefault="00625337" w:rsidP="00625337">
      <w:pPr>
        <w:pStyle w:val="ListParagraph"/>
        <w:rPr>
          <w:rFonts w:ascii="Times New Roman" w:hAnsi="Times New Roman" w:cs="Times New Roman"/>
          <w:sz w:val="20"/>
          <w:szCs w:val="20"/>
        </w:rPr>
      </w:pPr>
    </w:p>
    <w:p w:rsidR="00625337" w:rsidRPr="00866DF2" w:rsidRDefault="00625337"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No rentals gran</w:t>
      </w:r>
      <w:r w:rsidR="005D7C2A" w:rsidRPr="00866DF2">
        <w:rPr>
          <w:rFonts w:ascii="Times New Roman" w:hAnsi="Times New Roman" w:cs="Times New Roman"/>
          <w:sz w:val="20"/>
          <w:szCs w:val="20"/>
        </w:rPr>
        <w:t>ted to parties where alcohol is present for children’s parties.</w:t>
      </w:r>
    </w:p>
    <w:p w:rsidR="005D7C2A" w:rsidRPr="00866DF2" w:rsidRDefault="005D7C2A" w:rsidP="005D7C2A">
      <w:pPr>
        <w:pStyle w:val="ListParagraph"/>
        <w:rPr>
          <w:rFonts w:ascii="Times New Roman" w:hAnsi="Times New Roman" w:cs="Times New Roman"/>
          <w:sz w:val="20"/>
          <w:szCs w:val="20"/>
        </w:rPr>
      </w:pPr>
    </w:p>
    <w:p w:rsidR="005D7C2A" w:rsidRPr="00866DF2" w:rsidRDefault="005D7C2A" w:rsidP="00625337">
      <w:pPr>
        <w:pStyle w:val="ListParagraph"/>
        <w:numPr>
          <w:ilvl w:val="0"/>
          <w:numId w:val="1"/>
        </w:numPr>
        <w:tabs>
          <w:tab w:val="decimal" w:pos="1440"/>
        </w:tabs>
        <w:spacing w:after="0" w:line="240" w:lineRule="auto"/>
        <w:rPr>
          <w:rFonts w:ascii="Times New Roman" w:hAnsi="Times New Roman" w:cs="Times New Roman"/>
          <w:sz w:val="20"/>
          <w:szCs w:val="20"/>
        </w:rPr>
      </w:pPr>
      <w:r w:rsidRPr="00866DF2">
        <w:rPr>
          <w:rFonts w:ascii="Times New Roman" w:hAnsi="Times New Roman" w:cs="Times New Roman"/>
          <w:sz w:val="20"/>
          <w:szCs w:val="20"/>
        </w:rPr>
        <w:t xml:space="preserve">The Hilton is </w:t>
      </w:r>
      <w:r w:rsidR="00EF236F">
        <w:rPr>
          <w:rFonts w:ascii="Times New Roman" w:hAnsi="Times New Roman" w:cs="Times New Roman"/>
          <w:sz w:val="20"/>
          <w:szCs w:val="20"/>
        </w:rPr>
        <w:t>completely a smoke free campus. There is one designated smoking area on the front porch. Please use the bird baths for residual cigarettes, butt</w:t>
      </w:r>
      <w:r w:rsidR="0076279E">
        <w:rPr>
          <w:rFonts w:ascii="Times New Roman" w:hAnsi="Times New Roman" w:cs="Times New Roman"/>
          <w:sz w:val="20"/>
          <w:szCs w:val="20"/>
        </w:rPr>
        <w:t>s</w:t>
      </w:r>
      <w:r w:rsidR="00EF236F">
        <w:rPr>
          <w:rFonts w:ascii="Times New Roman" w:hAnsi="Times New Roman" w:cs="Times New Roman"/>
          <w:sz w:val="20"/>
          <w:szCs w:val="20"/>
        </w:rPr>
        <w:t xml:space="preserve">, etc. </w:t>
      </w:r>
    </w:p>
    <w:p w:rsidR="002F3AD1" w:rsidRDefault="002F3AD1" w:rsidP="00B642CF">
      <w:pPr>
        <w:tabs>
          <w:tab w:val="decimal" w:pos="1440"/>
        </w:tabs>
        <w:spacing w:after="0" w:line="240" w:lineRule="auto"/>
        <w:jc w:val="both"/>
        <w:rPr>
          <w:rFonts w:ascii="Times New Roman" w:hAnsi="Times New Roman" w:cs="Times New Roman"/>
          <w:i/>
          <w:sz w:val="16"/>
          <w:szCs w:val="16"/>
        </w:rPr>
      </w:pPr>
    </w:p>
    <w:p w:rsidR="005D7C2A" w:rsidRDefault="00866DF2" w:rsidP="00B642CF">
      <w:pPr>
        <w:tabs>
          <w:tab w:val="decimal" w:pos="1440"/>
        </w:tabs>
        <w:spacing w:after="0" w:line="240" w:lineRule="auto"/>
        <w:jc w:val="both"/>
        <w:rPr>
          <w:rFonts w:ascii="Times New Roman" w:hAnsi="Times New Roman" w:cs="Times New Roman"/>
          <w:i/>
          <w:sz w:val="16"/>
          <w:szCs w:val="16"/>
        </w:rPr>
      </w:pPr>
      <w:r w:rsidRPr="00866DF2">
        <w:rPr>
          <w:rFonts w:ascii="Times New Roman" w:hAnsi="Times New Roman" w:cs="Times New Roman"/>
          <w:i/>
          <w:sz w:val="18"/>
          <w:szCs w:val="18"/>
        </w:rPr>
        <w:t>The Conrad N. Hilton Community Center and Memorial Park reserve</w:t>
      </w:r>
      <w:r w:rsidR="00EF236F">
        <w:rPr>
          <w:rFonts w:ascii="Times New Roman" w:hAnsi="Times New Roman" w:cs="Times New Roman"/>
          <w:i/>
          <w:sz w:val="18"/>
          <w:szCs w:val="18"/>
        </w:rPr>
        <w:t>s</w:t>
      </w:r>
      <w:r w:rsidRPr="00866DF2">
        <w:rPr>
          <w:rFonts w:ascii="Times New Roman" w:hAnsi="Times New Roman" w:cs="Times New Roman"/>
          <w:i/>
          <w:sz w:val="18"/>
          <w:szCs w:val="18"/>
        </w:rPr>
        <w:t xml:space="preserve"> the right to refuse services to perceived “hate” groups for the purpose of protesting and or rioting. We also reserve the same right to refuse services to people with an ou</w:t>
      </w:r>
      <w:r w:rsidR="00B10D15">
        <w:rPr>
          <w:rFonts w:ascii="Times New Roman" w:hAnsi="Times New Roman" w:cs="Times New Roman"/>
          <w:i/>
          <w:sz w:val="18"/>
          <w:szCs w:val="18"/>
        </w:rPr>
        <w:t xml:space="preserve">tstanding balance with us or renters who </w:t>
      </w:r>
      <w:r w:rsidRPr="00866DF2">
        <w:rPr>
          <w:rFonts w:ascii="Times New Roman" w:hAnsi="Times New Roman" w:cs="Times New Roman"/>
          <w:i/>
          <w:sz w:val="18"/>
          <w:szCs w:val="18"/>
        </w:rPr>
        <w:t xml:space="preserve">have left the facilities or grounds in an unacceptable condition in the past. </w:t>
      </w:r>
    </w:p>
    <w:p w:rsidR="00B642CF" w:rsidRPr="00B642CF" w:rsidRDefault="00B642CF" w:rsidP="00B642CF">
      <w:pPr>
        <w:tabs>
          <w:tab w:val="decimal" w:pos="1440"/>
        </w:tabs>
        <w:spacing w:after="0" w:line="240" w:lineRule="auto"/>
        <w:jc w:val="both"/>
        <w:rPr>
          <w:rFonts w:ascii="Times New Roman" w:hAnsi="Times New Roman" w:cs="Times New Roman"/>
          <w:i/>
          <w:sz w:val="16"/>
          <w:szCs w:val="16"/>
        </w:rPr>
      </w:pPr>
    </w:p>
    <w:p w:rsidR="00B165FE" w:rsidRPr="008970C2" w:rsidRDefault="00491112" w:rsidP="00C500EB">
      <w:pPr>
        <w:tabs>
          <w:tab w:val="decimal" w:pos="1440"/>
          <w:tab w:val="left" w:pos="8280"/>
          <w:tab w:val="left" w:leader="underscore" w:pos="8640"/>
        </w:tabs>
        <w:spacing w:after="0" w:line="240" w:lineRule="auto"/>
        <w:rPr>
          <w:rFonts w:ascii="Times New Roman" w:hAnsi="Times New Roman" w:cs="Times New Roman"/>
          <w:b/>
          <w:i/>
          <w:sz w:val="28"/>
          <w:szCs w:val="28"/>
        </w:rPr>
      </w:pPr>
      <w:r w:rsidRPr="00491112">
        <w:rPr>
          <w:rFonts w:ascii="Times New Roman" w:hAnsi="Times New Roman" w:cs="Times New Roman"/>
          <w:i/>
          <w:noProof/>
          <w:sz w:val="28"/>
          <w:szCs w:val="28"/>
        </w:rPr>
        <w:pict>
          <v:rect id="_x0000_s1048" style="position:absolute;margin-left:26.2pt;margin-top:-7pt;width:7.15pt;height:830.75pt;z-index:251679744;mso-height-percent:1050;mso-position-horizontal-relative:right-margin-area;mso-position-vertical-relative:page;mso-height-percent:1050" o:allowincell="f" fillcolor="white [3212]" strokecolor="#31849b [2408]">
            <w10:wrap anchorx="page" anchory="page"/>
          </v:rect>
        </w:pict>
      </w:r>
      <w:r w:rsidR="002A7C26" w:rsidRPr="008970C2">
        <w:rPr>
          <w:rFonts w:ascii="Times New Roman" w:hAnsi="Times New Roman" w:cs="Times New Roman"/>
          <w:b/>
          <w:i/>
          <w:sz w:val="28"/>
          <w:szCs w:val="28"/>
        </w:rPr>
        <w:t>One Final Note:</w:t>
      </w:r>
    </w:p>
    <w:p w:rsidR="002A7C26" w:rsidRDefault="002A7C26" w:rsidP="00B642CF">
      <w:pPr>
        <w:spacing w:after="0" w:line="240" w:lineRule="auto"/>
        <w:rPr>
          <w:rFonts w:ascii="Times New Roman" w:hAnsi="Times New Roman" w:cs="Times New Roman"/>
        </w:rPr>
      </w:pPr>
    </w:p>
    <w:p w:rsidR="008970C2" w:rsidRDefault="002A7C26" w:rsidP="00B642CF">
      <w:pPr>
        <w:spacing w:after="0" w:line="240" w:lineRule="auto"/>
        <w:rPr>
          <w:rFonts w:ascii="Times New Roman" w:hAnsi="Times New Roman" w:cs="Times New Roman"/>
          <w:i/>
        </w:rPr>
      </w:pPr>
      <w:r w:rsidRPr="00D94FDE">
        <w:rPr>
          <w:rFonts w:ascii="Times New Roman" w:hAnsi="Times New Roman" w:cs="Times New Roman"/>
          <w:i/>
        </w:rPr>
        <w:t xml:space="preserve">You are our honored guest here at the Hilton Community Center and Memorial Park. We want you to enjoy your event and our facility to the fullest. </w:t>
      </w:r>
      <w:r w:rsidR="00D94FDE" w:rsidRPr="00D94FDE">
        <w:rPr>
          <w:rFonts w:ascii="Times New Roman" w:hAnsi="Times New Roman" w:cs="Times New Roman"/>
          <w:i/>
        </w:rPr>
        <w:t>The intent of this</w:t>
      </w:r>
      <w:r w:rsidRPr="00D94FDE">
        <w:rPr>
          <w:rFonts w:ascii="Times New Roman" w:hAnsi="Times New Roman" w:cs="Times New Roman"/>
          <w:i/>
        </w:rPr>
        <w:t xml:space="preserve"> contract along with the rules and guidelines are just as much for your safety and security as they are to protect this historic venue. </w:t>
      </w:r>
    </w:p>
    <w:p w:rsidR="008970C2" w:rsidRDefault="008970C2" w:rsidP="00B642CF">
      <w:pPr>
        <w:spacing w:after="0" w:line="240" w:lineRule="auto"/>
        <w:rPr>
          <w:rFonts w:ascii="Times New Roman" w:hAnsi="Times New Roman" w:cs="Times New Roman"/>
          <w:i/>
        </w:rPr>
      </w:pPr>
    </w:p>
    <w:p w:rsidR="008970C2" w:rsidRDefault="002A7C26" w:rsidP="00B642CF">
      <w:pPr>
        <w:spacing w:after="0" w:line="240" w:lineRule="auto"/>
        <w:rPr>
          <w:rFonts w:ascii="Times New Roman" w:hAnsi="Times New Roman" w:cs="Times New Roman"/>
          <w:i/>
        </w:rPr>
      </w:pPr>
      <w:r w:rsidRPr="00D94FDE">
        <w:rPr>
          <w:rFonts w:ascii="Times New Roman" w:hAnsi="Times New Roman" w:cs="Times New Roman"/>
          <w:i/>
        </w:rPr>
        <w:t>We have been charged with an incredible responsibility for the upkeep and preservation of such an amazing</w:t>
      </w:r>
      <w:r w:rsidR="00D94FDE" w:rsidRPr="00D94FDE">
        <w:rPr>
          <w:rFonts w:ascii="Times New Roman" w:hAnsi="Times New Roman" w:cs="Times New Roman"/>
          <w:i/>
        </w:rPr>
        <w:t xml:space="preserve"> </w:t>
      </w:r>
      <w:r w:rsidRPr="00D94FDE">
        <w:rPr>
          <w:rFonts w:ascii="Times New Roman" w:hAnsi="Times New Roman" w:cs="Times New Roman"/>
          <w:i/>
        </w:rPr>
        <w:t>part of history</w:t>
      </w:r>
      <w:r w:rsidR="00D94FDE" w:rsidRPr="00D94FDE">
        <w:rPr>
          <w:rFonts w:ascii="Times New Roman" w:hAnsi="Times New Roman" w:cs="Times New Roman"/>
          <w:i/>
        </w:rPr>
        <w:t>. We take this responsibility very seriously. Our desire is to be able to provide an enjoyable experience for</w:t>
      </w:r>
      <w:r w:rsidR="00B10D15">
        <w:rPr>
          <w:rFonts w:ascii="Times New Roman" w:hAnsi="Times New Roman" w:cs="Times New Roman"/>
          <w:i/>
        </w:rPr>
        <w:t xml:space="preserve"> many</w:t>
      </w:r>
      <w:r w:rsidR="00D94FDE" w:rsidRPr="00D94FDE">
        <w:rPr>
          <w:rFonts w:ascii="Times New Roman" w:hAnsi="Times New Roman" w:cs="Times New Roman"/>
          <w:i/>
        </w:rPr>
        <w:t xml:space="preserve"> years to come. </w:t>
      </w:r>
    </w:p>
    <w:p w:rsidR="002B0E90" w:rsidRDefault="002B0E90" w:rsidP="00B642CF">
      <w:pPr>
        <w:spacing w:after="0" w:line="240" w:lineRule="auto"/>
        <w:rPr>
          <w:rFonts w:ascii="Times New Roman" w:hAnsi="Times New Roman" w:cs="Times New Roman"/>
          <w:i/>
        </w:rPr>
      </w:pPr>
    </w:p>
    <w:p w:rsidR="002A7C26" w:rsidRDefault="002B0E90" w:rsidP="00B642CF">
      <w:pPr>
        <w:spacing w:after="0" w:line="240" w:lineRule="auto"/>
        <w:rPr>
          <w:rFonts w:ascii="Times New Roman" w:hAnsi="Times New Roman" w:cs="Times New Roman"/>
          <w:i/>
        </w:rPr>
      </w:pPr>
      <w:r>
        <w:rPr>
          <w:rFonts w:ascii="Times New Roman" w:hAnsi="Times New Roman" w:cs="Times New Roman"/>
          <w:i/>
        </w:rPr>
        <w:t xml:space="preserve">Your </w:t>
      </w:r>
      <w:r w:rsidR="00D94FDE" w:rsidRPr="00D94FDE">
        <w:rPr>
          <w:rFonts w:ascii="Times New Roman" w:hAnsi="Times New Roman" w:cs="Times New Roman"/>
          <w:i/>
        </w:rPr>
        <w:t xml:space="preserve">assistance is greatly appreciated. Many of these new guidelines were added </w:t>
      </w:r>
      <w:r w:rsidR="000A0D4B">
        <w:rPr>
          <w:rFonts w:ascii="Times New Roman" w:hAnsi="Times New Roman" w:cs="Times New Roman"/>
          <w:i/>
        </w:rPr>
        <w:t xml:space="preserve">and or adapted </w:t>
      </w:r>
      <w:r w:rsidR="001E7138">
        <w:rPr>
          <w:rFonts w:ascii="Times New Roman" w:hAnsi="Times New Roman" w:cs="Times New Roman"/>
          <w:i/>
        </w:rPr>
        <w:t>because</w:t>
      </w:r>
      <w:r w:rsidR="00D94FDE" w:rsidRPr="00D94FDE">
        <w:rPr>
          <w:rFonts w:ascii="Times New Roman" w:hAnsi="Times New Roman" w:cs="Times New Roman"/>
          <w:i/>
        </w:rPr>
        <w:t xml:space="preserve"> people have </w:t>
      </w:r>
      <w:r w:rsidR="001E7138">
        <w:rPr>
          <w:rFonts w:ascii="Times New Roman" w:hAnsi="Times New Roman" w:cs="Times New Roman"/>
          <w:i/>
        </w:rPr>
        <w:t>t</w:t>
      </w:r>
      <w:r w:rsidR="00D94FDE" w:rsidRPr="00D94FDE">
        <w:rPr>
          <w:rFonts w:ascii="Times New Roman" w:hAnsi="Times New Roman" w:cs="Times New Roman"/>
          <w:i/>
        </w:rPr>
        <w:t xml:space="preserve">aken advantage of what would be considered an old gentleman’s agreement type of doing business in the past. </w:t>
      </w:r>
    </w:p>
    <w:p w:rsidR="00D94FDE" w:rsidRDefault="00D94FDE" w:rsidP="00B642CF">
      <w:pPr>
        <w:spacing w:after="0" w:line="240" w:lineRule="auto"/>
        <w:rPr>
          <w:rFonts w:ascii="Times New Roman" w:hAnsi="Times New Roman" w:cs="Times New Roman"/>
          <w:i/>
        </w:rPr>
      </w:pPr>
    </w:p>
    <w:p w:rsidR="00D94FDE" w:rsidRPr="00D94FDE" w:rsidRDefault="00D94FDE" w:rsidP="00B642CF">
      <w:pPr>
        <w:spacing w:after="0" w:line="240" w:lineRule="auto"/>
        <w:rPr>
          <w:rFonts w:ascii="Times New Roman" w:hAnsi="Times New Roman" w:cs="Times New Roman"/>
          <w:b/>
        </w:rPr>
      </w:pPr>
    </w:p>
    <w:p w:rsidR="00D94FDE" w:rsidRPr="00D94FDE" w:rsidRDefault="00D94FDE" w:rsidP="00B642CF">
      <w:pPr>
        <w:spacing w:after="0" w:line="240" w:lineRule="auto"/>
        <w:rPr>
          <w:rFonts w:ascii="Times New Roman" w:hAnsi="Times New Roman" w:cs="Times New Roman"/>
          <w:b/>
        </w:rPr>
      </w:pPr>
      <w:r w:rsidRPr="00D94FDE">
        <w:rPr>
          <w:rFonts w:ascii="Times New Roman" w:hAnsi="Times New Roman" w:cs="Times New Roman"/>
          <w:b/>
        </w:rPr>
        <w:t>Dixon Seider, Executive Director</w:t>
      </w:r>
      <w:r w:rsidR="009B78D3">
        <w:rPr>
          <w:rFonts w:ascii="Times New Roman" w:hAnsi="Times New Roman" w:cs="Times New Roman"/>
          <w:b/>
        </w:rPr>
        <w:t xml:space="preserve"> / Curator</w:t>
      </w:r>
    </w:p>
    <w:p w:rsidR="009B78D3" w:rsidRDefault="009B78D3" w:rsidP="00B642CF">
      <w:pPr>
        <w:spacing w:after="0" w:line="240" w:lineRule="auto"/>
        <w:rPr>
          <w:rFonts w:ascii="Times New Roman" w:hAnsi="Times New Roman" w:cs="Times New Roman"/>
          <w:i/>
        </w:rPr>
      </w:pPr>
    </w:p>
    <w:p w:rsidR="009B78D3" w:rsidRDefault="00C500EB" w:rsidP="00B642CF">
      <w:pPr>
        <w:spacing w:after="0" w:line="240" w:lineRule="auto"/>
        <w:rPr>
          <w:rFonts w:ascii="Times New Roman" w:hAnsi="Times New Roman" w:cs="Times New Roman"/>
          <w:i/>
        </w:rPr>
      </w:pPr>
      <w:r>
        <w:rPr>
          <w:rFonts w:ascii="Times New Roman" w:hAnsi="Times New Roman" w:cs="Times New Roman"/>
          <w:i/>
          <w:noProof/>
        </w:rPr>
        <w:drawing>
          <wp:anchor distT="0" distB="0" distL="114300" distR="114300" simplePos="0" relativeHeight="251682816" behindDoc="1" locked="0" layoutInCell="1" allowOverlap="1">
            <wp:simplePos x="0" y="0"/>
            <wp:positionH relativeFrom="column">
              <wp:posOffset>4251960</wp:posOffset>
            </wp:positionH>
            <wp:positionV relativeFrom="paragraph">
              <wp:posOffset>62865</wp:posOffset>
            </wp:positionV>
            <wp:extent cx="1663065" cy="1094740"/>
            <wp:effectExtent l="114300" t="152400" r="108585" b="143510"/>
            <wp:wrapNone/>
            <wp:docPr id="8" name="Picture 7" descr="H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JPG"/>
                    <pic:cNvPicPr/>
                  </pic:nvPicPr>
                  <pic:blipFill>
                    <a:blip r:embed="rId12" cstate="print"/>
                    <a:stretch>
                      <a:fillRect/>
                    </a:stretch>
                  </pic:blipFill>
                  <pic:spPr>
                    <a:xfrm rot="580847">
                      <a:off x="0" y="0"/>
                      <a:ext cx="1663065" cy="1094740"/>
                    </a:xfrm>
                    <a:prstGeom prst="rect">
                      <a:avLst/>
                    </a:prstGeom>
                    <a:ln w="19050">
                      <a:solidFill>
                        <a:schemeClr val="accent1"/>
                      </a:solidFill>
                    </a:ln>
                  </pic:spPr>
                </pic:pic>
              </a:graphicData>
            </a:graphic>
          </wp:anchor>
        </w:drawing>
      </w:r>
      <w:r w:rsidR="009B78D3">
        <w:rPr>
          <w:rFonts w:ascii="Times New Roman" w:hAnsi="Times New Roman" w:cs="Times New Roman"/>
          <w:i/>
          <w:noProof/>
        </w:rPr>
        <w:drawing>
          <wp:anchor distT="0" distB="0" distL="114300" distR="114300" simplePos="0" relativeHeight="251672576" behindDoc="1" locked="0" layoutInCell="1" allowOverlap="1">
            <wp:simplePos x="0" y="0"/>
            <wp:positionH relativeFrom="column">
              <wp:posOffset>-47625</wp:posOffset>
            </wp:positionH>
            <wp:positionV relativeFrom="paragraph">
              <wp:posOffset>36830</wp:posOffset>
            </wp:positionV>
            <wp:extent cx="628650" cy="466725"/>
            <wp:effectExtent l="19050" t="0" r="0" b="0"/>
            <wp:wrapNone/>
            <wp:docPr id="1" name="Picture 0" descr="Hilton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H.jpg"/>
                    <pic:cNvPicPr/>
                  </pic:nvPicPr>
                  <pic:blipFill>
                    <a:blip r:embed="rId13" cstate="print"/>
                    <a:stretch>
                      <a:fillRect/>
                    </a:stretch>
                  </pic:blipFill>
                  <pic:spPr>
                    <a:xfrm>
                      <a:off x="0" y="0"/>
                      <a:ext cx="628650" cy="466725"/>
                    </a:xfrm>
                    <a:prstGeom prst="rect">
                      <a:avLst/>
                    </a:prstGeom>
                  </pic:spPr>
                </pic:pic>
              </a:graphicData>
            </a:graphic>
          </wp:anchor>
        </w:drawing>
      </w:r>
    </w:p>
    <w:p w:rsidR="00D94FDE" w:rsidRPr="00D94FDE" w:rsidRDefault="00C500EB" w:rsidP="009B78D3">
      <w:pPr>
        <w:spacing w:after="0" w:line="240" w:lineRule="auto"/>
        <w:ind w:firstLine="720"/>
        <w:rPr>
          <w:rFonts w:ascii="Times New Roman" w:hAnsi="Times New Roman" w:cs="Times New Roman"/>
          <w:i/>
        </w:rPr>
      </w:pPr>
      <w:r>
        <w:rPr>
          <w:rFonts w:ascii="Times New Roman" w:hAnsi="Times New Roman" w:cs="Times New Roman"/>
          <w:i/>
          <w:noProof/>
        </w:rPr>
        <w:drawing>
          <wp:anchor distT="0" distB="0" distL="114300" distR="114300" simplePos="0" relativeHeight="251685888" behindDoc="1" locked="0" layoutInCell="1" allowOverlap="1">
            <wp:simplePos x="0" y="0"/>
            <wp:positionH relativeFrom="column">
              <wp:posOffset>133350</wp:posOffset>
            </wp:positionH>
            <wp:positionV relativeFrom="paragraph">
              <wp:posOffset>826135</wp:posOffset>
            </wp:positionV>
            <wp:extent cx="2543175" cy="1543050"/>
            <wp:effectExtent l="19050" t="0" r="9525" b="0"/>
            <wp:wrapNone/>
            <wp:docPr id="9" name="Picture 8" descr="HIlton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Sketch.jpg"/>
                    <pic:cNvPicPr/>
                  </pic:nvPicPr>
                  <pic:blipFill>
                    <a:blip r:embed="rId14" cstate="print"/>
                    <a:stretch>
                      <a:fillRect/>
                    </a:stretch>
                  </pic:blipFill>
                  <pic:spPr>
                    <a:xfrm>
                      <a:off x="0" y="0"/>
                      <a:ext cx="2543175" cy="1543050"/>
                    </a:xfrm>
                    <a:prstGeom prst="rect">
                      <a:avLst/>
                    </a:prstGeom>
                  </pic:spPr>
                </pic:pic>
              </a:graphicData>
            </a:graphic>
          </wp:anchor>
        </w:drawing>
      </w:r>
      <w:r w:rsidR="00491112">
        <w:rPr>
          <w:rFonts w:ascii="Times New Roman" w:hAnsi="Times New Roman" w:cs="Times New Roman"/>
          <w:i/>
          <w:noProof/>
        </w:rPr>
        <w:pict>
          <v:rect id="_x0000_s1047" style="position:absolute;left:0;text-align:left;margin-left:-2.9pt;margin-top:719.6pt;width:641.75pt;height:84pt;z-index:251678720;mso-width-percent:1050;mso-position-horizontal-relative:page;mso-position-vertical-relative:page;mso-width-percent:1050;mso-height-relative:top-margin-area" o:allowincell="f" fillcolor="#4bacc6 [3208]" strokecolor="#31849b [2408]">
            <v:fill opacity="39977f"/>
            <w10:wrap anchorx="page" anchory="page"/>
          </v:rect>
        </w:pict>
      </w:r>
      <w:r w:rsidR="00D94FDE">
        <w:rPr>
          <w:rFonts w:ascii="Times New Roman" w:hAnsi="Times New Roman" w:cs="Times New Roman"/>
          <w:i/>
        </w:rPr>
        <w:t>Conrad Hilton Community Center and Memorial Park</w:t>
      </w:r>
    </w:p>
    <w:sectPr w:rsidR="00D94FDE" w:rsidRPr="00D94FDE" w:rsidSect="00B642CF">
      <w:headerReference w:type="default" r:id="rId15"/>
      <w:footerReference w:type="default" r:id="rId16"/>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22" w:rsidRDefault="00C15222" w:rsidP="00625337">
      <w:pPr>
        <w:spacing w:after="0" w:line="240" w:lineRule="auto"/>
      </w:pPr>
      <w:r>
        <w:separator/>
      </w:r>
    </w:p>
  </w:endnote>
  <w:endnote w:type="continuationSeparator" w:id="0">
    <w:p w:rsidR="00C15222" w:rsidRDefault="00C15222" w:rsidP="00625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D" w:rsidRDefault="00C2275D" w:rsidP="00625337">
    <w:pPr>
      <w:pStyle w:val="Footer"/>
      <w:jc w:val="right"/>
    </w:pPr>
    <w:r>
      <w:t xml:space="preserve">Conrad N. Hilton Memorial Park and Community </w:t>
    </w:r>
    <w:proofErr w:type="gramStart"/>
    <w:r>
      <w:t>Center  -</w:t>
    </w:r>
    <w:proofErr w:type="gramEnd"/>
    <w:r>
      <w:t xml:space="preserve"> Cisc</w:t>
    </w:r>
    <w:r w:rsidR="00C500EB">
      <w:t>o</w:t>
    </w:r>
    <w:r w:rsidR="00521E92">
      <w:t xml:space="preserve">, Texas </w:t>
    </w:r>
    <w:r w:rsidR="00521E92">
      <w:tab/>
      <w:t>Updated</w:t>
    </w:r>
    <w:r w:rsidR="0008706D">
      <w:t>: January 2019</w:t>
    </w:r>
  </w:p>
  <w:p w:rsidR="0008706D" w:rsidRDefault="0008706D" w:rsidP="0008706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22" w:rsidRDefault="00C15222" w:rsidP="00625337">
      <w:pPr>
        <w:spacing w:after="0" w:line="240" w:lineRule="auto"/>
      </w:pPr>
      <w:r>
        <w:separator/>
      </w:r>
    </w:p>
  </w:footnote>
  <w:footnote w:type="continuationSeparator" w:id="0">
    <w:p w:rsidR="00C15222" w:rsidRDefault="00C15222" w:rsidP="00625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95110"/>
      <w:docPartObj>
        <w:docPartGallery w:val="Page Numbers (Top of Page)"/>
        <w:docPartUnique/>
      </w:docPartObj>
    </w:sdtPr>
    <w:sdtContent>
      <w:p w:rsidR="00C2275D" w:rsidRDefault="00C2275D">
        <w:pPr>
          <w:pStyle w:val="Header"/>
          <w:jc w:val="right"/>
        </w:pPr>
        <w:r>
          <w:rPr>
            <w:noProof/>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-266700</wp:posOffset>
              </wp:positionV>
              <wp:extent cx="800100" cy="600075"/>
              <wp:effectExtent l="0" t="0" r="0" b="0"/>
              <wp:wrapNone/>
              <wp:docPr id="2" name="Picture 1" descr="Hilton-Hote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Hotels-Logo.png"/>
                      <pic:cNvPicPr/>
                    </pic:nvPicPr>
                    <pic:blipFill>
                      <a:blip r:embed="rId1"/>
                      <a:stretch>
                        <a:fillRect/>
                      </a:stretch>
                    </pic:blipFill>
                    <pic:spPr>
                      <a:xfrm>
                        <a:off x="0" y="0"/>
                        <a:ext cx="800100" cy="600075"/>
                      </a:xfrm>
                      <a:prstGeom prst="rect">
                        <a:avLst/>
                      </a:prstGeom>
                    </pic:spPr>
                  </pic:pic>
                </a:graphicData>
              </a:graphic>
            </wp:anchor>
          </w:drawing>
        </w:r>
        <w:fldSimple w:instr=" PAGE   \* MERGEFORMAT ">
          <w:r w:rsidR="00521E92">
            <w:rPr>
              <w:noProof/>
            </w:rPr>
            <w:t>2</w:t>
          </w:r>
        </w:fldSimple>
      </w:p>
    </w:sdtContent>
  </w:sdt>
  <w:p w:rsidR="00C2275D" w:rsidRDefault="00C22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7514"/>
    <w:multiLevelType w:val="hybridMultilevel"/>
    <w:tmpl w:val="AF7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96184"/>
    <w:multiLevelType w:val="hybridMultilevel"/>
    <w:tmpl w:val="2008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B2973"/>
    <w:multiLevelType w:val="hybridMultilevel"/>
    <w:tmpl w:val="D62A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3250">
      <o:colormenu v:ext="edit" fillcolor="none [1311]"/>
    </o:shapedefaults>
  </w:hdrShapeDefaults>
  <w:footnotePr>
    <w:footnote w:id="-1"/>
    <w:footnote w:id="0"/>
  </w:footnotePr>
  <w:endnotePr>
    <w:endnote w:id="-1"/>
    <w:endnote w:id="0"/>
  </w:endnotePr>
  <w:compat/>
  <w:rsids>
    <w:rsidRoot w:val="00B165FE"/>
    <w:rsid w:val="00040E9B"/>
    <w:rsid w:val="000534FD"/>
    <w:rsid w:val="00063C63"/>
    <w:rsid w:val="000808EA"/>
    <w:rsid w:val="0008706D"/>
    <w:rsid w:val="000A0D4B"/>
    <w:rsid w:val="000C14F9"/>
    <w:rsid w:val="000D225F"/>
    <w:rsid w:val="000D5438"/>
    <w:rsid w:val="000F2A1E"/>
    <w:rsid w:val="000F2FFA"/>
    <w:rsid w:val="0013382B"/>
    <w:rsid w:val="001357F6"/>
    <w:rsid w:val="001406D9"/>
    <w:rsid w:val="00143537"/>
    <w:rsid w:val="001A5F2C"/>
    <w:rsid w:val="001B197D"/>
    <w:rsid w:val="001E7138"/>
    <w:rsid w:val="001F56C7"/>
    <w:rsid w:val="00213FBE"/>
    <w:rsid w:val="002A7C26"/>
    <w:rsid w:val="002B0E90"/>
    <w:rsid w:val="002D7E97"/>
    <w:rsid w:val="002F3AD1"/>
    <w:rsid w:val="003264E6"/>
    <w:rsid w:val="00376FC7"/>
    <w:rsid w:val="00395103"/>
    <w:rsid w:val="00395A4C"/>
    <w:rsid w:val="00491112"/>
    <w:rsid w:val="00521E92"/>
    <w:rsid w:val="0054033C"/>
    <w:rsid w:val="00564E8E"/>
    <w:rsid w:val="005A661E"/>
    <w:rsid w:val="005D7BF8"/>
    <w:rsid w:val="005D7C2A"/>
    <w:rsid w:val="006111A7"/>
    <w:rsid w:val="00625337"/>
    <w:rsid w:val="006418F0"/>
    <w:rsid w:val="0065019A"/>
    <w:rsid w:val="006776C1"/>
    <w:rsid w:val="006D1D56"/>
    <w:rsid w:val="007149E3"/>
    <w:rsid w:val="0076279E"/>
    <w:rsid w:val="0076421A"/>
    <w:rsid w:val="00782A65"/>
    <w:rsid w:val="007A59DA"/>
    <w:rsid w:val="007F5D0C"/>
    <w:rsid w:val="00854A4F"/>
    <w:rsid w:val="00866DF2"/>
    <w:rsid w:val="008703AA"/>
    <w:rsid w:val="008970C2"/>
    <w:rsid w:val="008A3D92"/>
    <w:rsid w:val="008C17CA"/>
    <w:rsid w:val="008D02CB"/>
    <w:rsid w:val="008E298A"/>
    <w:rsid w:val="008F7B77"/>
    <w:rsid w:val="009632FB"/>
    <w:rsid w:val="009A048F"/>
    <w:rsid w:val="009B78D3"/>
    <w:rsid w:val="00A02D22"/>
    <w:rsid w:val="00A94A43"/>
    <w:rsid w:val="00AA0D82"/>
    <w:rsid w:val="00AC5F50"/>
    <w:rsid w:val="00B10D15"/>
    <w:rsid w:val="00B165FE"/>
    <w:rsid w:val="00B642CF"/>
    <w:rsid w:val="00C15222"/>
    <w:rsid w:val="00C2275D"/>
    <w:rsid w:val="00C500EB"/>
    <w:rsid w:val="00C6350A"/>
    <w:rsid w:val="00C84640"/>
    <w:rsid w:val="00CC213F"/>
    <w:rsid w:val="00CE332D"/>
    <w:rsid w:val="00D042A7"/>
    <w:rsid w:val="00D07AFD"/>
    <w:rsid w:val="00D364E5"/>
    <w:rsid w:val="00D53772"/>
    <w:rsid w:val="00D75F98"/>
    <w:rsid w:val="00D94FDE"/>
    <w:rsid w:val="00DB6CFD"/>
    <w:rsid w:val="00DC432D"/>
    <w:rsid w:val="00DF5C56"/>
    <w:rsid w:val="00E23ACF"/>
    <w:rsid w:val="00E50884"/>
    <w:rsid w:val="00E52E15"/>
    <w:rsid w:val="00E95DC8"/>
    <w:rsid w:val="00EF236F"/>
    <w:rsid w:val="00EF66F2"/>
    <w:rsid w:val="00F8602D"/>
    <w:rsid w:val="00FE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1311]"/>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37"/>
  </w:style>
  <w:style w:type="paragraph" w:styleId="Footer">
    <w:name w:val="footer"/>
    <w:basedOn w:val="Normal"/>
    <w:link w:val="FooterChar"/>
    <w:uiPriority w:val="99"/>
    <w:semiHidden/>
    <w:unhideWhenUsed/>
    <w:rsid w:val="006253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337"/>
  </w:style>
  <w:style w:type="paragraph" w:styleId="ListParagraph">
    <w:name w:val="List Paragraph"/>
    <w:basedOn w:val="Normal"/>
    <w:uiPriority w:val="34"/>
    <w:qFormat/>
    <w:rsid w:val="00625337"/>
    <w:pPr>
      <w:ind w:left="720"/>
      <w:contextualSpacing/>
    </w:pPr>
  </w:style>
  <w:style w:type="paragraph" w:styleId="BalloonText">
    <w:name w:val="Balloon Text"/>
    <w:basedOn w:val="Normal"/>
    <w:link w:val="BalloonTextChar"/>
    <w:uiPriority w:val="99"/>
    <w:semiHidden/>
    <w:unhideWhenUsed/>
    <w:rsid w:val="00AC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F50"/>
    <w:rPr>
      <w:rFonts w:ascii="Tahoma" w:hAnsi="Tahoma" w:cs="Tahoma"/>
      <w:sz w:val="16"/>
      <w:szCs w:val="16"/>
    </w:rPr>
  </w:style>
  <w:style w:type="table" w:styleId="TableGrid">
    <w:name w:val="Table Grid"/>
    <w:basedOn w:val="TableNormal"/>
    <w:uiPriority w:val="59"/>
    <w:rsid w:val="00AC5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661E"/>
    <w:pPr>
      <w:spacing w:after="0" w:line="240" w:lineRule="auto"/>
    </w:pPr>
    <w:rPr>
      <w:rFonts w:eastAsiaTheme="minorEastAsia"/>
    </w:rPr>
  </w:style>
  <w:style w:type="character" w:customStyle="1" w:styleId="NoSpacingChar">
    <w:name w:val="No Spacing Char"/>
    <w:basedOn w:val="DefaultParagraphFont"/>
    <w:link w:val="NoSpacing"/>
    <w:uiPriority w:val="1"/>
    <w:rsid w:val="005A661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309 Conrad Hilton
Post Office Box 350
Cisco, Texas 76437</CompanyAddress>
  <CompanyPhone>325-998-2560</CompanyPhone>
  <CompanyFax>413-332-8592</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C00CD-64A4-4F2A-9B73-D99B08E8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Rental Agreement</vt:lpstr>
    </vt:vector>
  </TitlesOfParts>
  <Company>Conrad N. Hilton Community Center &amp; Memorial Park</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Conrad N. Hilton Memorial Park and Community Center</dc:subject>
  <dc:creator>Dixon Seier, Executive Director</dc:creator>
  <cp:lastModifiedBy>Dixon Seider</cp:lastModifiedBy>
  <cp:revision>4</cp:revision>
  <cp:lastPrinted>2019-06-20T16:36:00Z</cp:lastPrinted>
  <dcterms:created xsi:type="dcterms:W3CDTF">2019-06-20T16:31:00Z</dcterms:created>
  <dcterms:modified xsi:type="dcterms:W3CDTF">2019-06-20T16:45:00Z</dcterms:modified>
</cp:coreProperties>
</file>